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ТЕХНИЧЕСКИЕ УСЛОВИЯ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</w:p>
    <w:p w:rsidR="0069450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 xml:space="preserve"> </w:t>
      </w:r>
      <w:r w:rsidR="005E3B29" w:rsidRPr="00822AD4">
        <w:rPr>
          <w:b/>
          <w:bCs/>
          <w:color w:val="000000" w:themeColor="text1"/>
          <w:spacing w:val="-2"/>
        </w:rPr>
        <w:t xml:space="preserve">на оснащение комплексными системами </w:t>
      </w:r>
      <w:r w:rsidRPr="00822AD4">
        <w:rPr>
          <w:b/>
          <w:bCs/>
          <w:color w:val="000000" w:themeColor="text1"/>
          <w:spacing w:val="-2"/>
        </w:rPr>
        <w:t xml:space="preserve">обеспечения безопасности 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объектов</w:t>
      </w:r>
      <w:r w:rsidR="0069450B" w:rsidRPr="00822AD4">
        <w:rPr>
          <w:b/>
          <w:bCs/>
          <w:color w:val="000000" w:themeColor="text1"/>
          <w:spacing w:val="-2"/>
        </w:rPr>
        <w:t xml:space="preserve"> </w:t>
      </w:r>
      <w:r w:rsidRPr="00822AD4">
        <w:rPr>
          <w:b/>
          <w:bCs/>
          <w:color w:val="000000" w:themeColor="text1"/>
          <w:spacing w:val="-2"/>
        </w:rPr>
        <w:t>социальной инфраструктуры Санкт-Петербурга</w:t>
      </w:r>
    </w:p>
    <w:p w:rsidR="006C406C" w:rsidRPr="00822AD4" w:rsidRDefault="003A4E57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</w:t>
      </w:r>
      <w:r w:rsidR="00641E44">
        <w:rPr>
          <w:b/>
          <w:bCs/>
          <w:color w:val="000000" w:themeColor="text1"/>
          <w:spacing w:val="-2"/>
        </w:rPr>
        <w:t>а</w:t>
      </w:r>
      <w:r w:rsidR="006C406C" w:rsidRPr="00822AD4">
        <w:rPr>
          <w:b/>
          <w:bCs/>
          <w:color w:val="000000" w:themeColor="text1"/>
          <w:spacing w:val="-2"/>
        </w:rPr>
        <w:t>:</w:t>
      </w:r>
    </w:p>
    <w:p w:rsidR="001106EA" w:rsidRPr="00C37672" w:rsidRDefault="001106EA" w:rsidP="00401933">
      <w:pPr>
        <w:spacing w:line="264" w:lineRule="auto"/>
        <w:contextualSpacing/>
        <w:jc w:val="center"/>
        <w:rPr>
          <w:color w:val="000000" w:themeColor="text1"/>
          <w:sz w:val="6"/>
        </w:rPr>
      </w:pPr>
    </w:p>
    <w:p w:rsidR="00641E44" w:rsidRDefault="007A4DCD" w:rsidP="00401933">
      <w:pPr>
        <w:spacing w:line="264" w:lineRule="auto"/>
        <w:ind w:firstLine="709"/>
        <w:jc w:val="both"/>
        <w:rPr>
          <w:color w:val="000000" w:themeColor="text1"/>
        </w:rPr>
      </w:pPr>
      <w:r w:rsidRPr="00D54FAA">
        <w:rPr>
          <w:color w:val="000000" w:themeColor="text1"/>
        </w:rPr>
        <w:t>Государственного бюджетного общеобразовательного учреждения лицей № 572 Невского района Санкт-Петербурга</w:t>
      </w:r>
      <w:r w:rsidRPr="007A50E4">
        <w:rPr>
          <w:color w:val="000000" w:themeColor="text1"/>
        </w:rPr>
        <w:t xml:space="preserve">, </w:t>
      </w:r>
      <w:r w:rsidRPr="00C65348">
        <w:rPr>
          <w:color w:val="000000" w:themeColor="text1"/>
        </w:rPr>
        <w:t>расположенного по адресу</w:t>
      </w:r>
      <w:r>
        <w:rPr>
          <w:color w:val="000000" w:themeColor="text1"/>
        </w:rPr>
        <w:t xml:space="preserve">: </w:t>
      </w:r>
      <w:r w:rsidRPr="00C65348">
        <w:rPr>
          <w:color w:val="000000" w:themeColor="text1"/>
        </w:rPr>
        <w:t>Санкт-Петербург,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br/>
      </w:r>
      <w:bookmarkStart w:id="0" w:name="_GoBack"/>
      <w:bookmarkEnd w:id="0"/>
      <w:r w:rsidRPr="00D54FAA">
        <w:rPr>
          <w:color w:val="000000" w:themeColor="text1"/>
        </w:rPr>
        <w:t>ул. Латышских Стрелков, д. 9, к. 1, лит. А</w:t>
      </w:r>
      <w:r w:rsidR="001475B4" w:rsidRPr="00456A67">
        <w:rPr>
          <w:color w:val="000000" w:themeColor="text1"/>
        </w:rPr>
        <w:t>.</w:t>
      </w:r>
      <w:r w:rsidR="00F7298A" w:rsidRPr="00B67228">
        <w:rPr>
          <w:color w:val="000000" w:themeColor="text1"/>
        </w:rPr>
        <w:t xml:space="preserve"> </w:t>
      </w:r>
    </w:p>
    <w:p w:rsidR="001A3301" w:rsidRPr="00F7298A" w:rsidRDefault="001A3301" w:rsidP="00641E44">
      <w:pPr>
        <w:ind w:firstLine="709"/>
        <w:jc w:val="both"/>
        <w:rPr>
          <w:color w:val="000000" w:themeColor="text1"/>
          <w:szCs w:val="16"/>
        </w:rPr>
      </w:pPr>
    </w:p>
    <w:p w:rsidR="000771E9" w:rsidRPr="00C96D3B" w:rsidRDefault="000771E9" w:rsidP="00A6402B">
      <w:pPr>
        <w:jc w:val="center"/>
        <w:rPr>
          <w:bCs/>
          <w:color w:val="000000" w:themeColor="text1"/>
          <w:spacing w:val="-2"/>
          <w:sz w:val="12"/>
        </w:rPr>
      </w:pPr>
    </w:p>
    <w:p w:rsidR="004F07F0" w:rsidRPr="00822AD4" w:rsidRDefault="00810DE8" w:rsidP="00A6402B">
      <w:pPr>
        <w:jc w:val="center"/>
        <w:rPr>
          <w:color w:val="000000" w:themeColor="text1"/>
        </w:rPr>
      </w:pPr>
      <w:r w:rsidRPr="00822AD4">
        <w:rPr>
          <w:bCs/>
          <w:color w:val="000000" w:themeColor="text1"/>
          <w:spacing w:val="-2"/>
        </w:rPr>
        <w:t>Система</w:t>
      </w:r>
      <w:r w:rsidR="004F07F0" w:rsidRPr="00822AD4">
        <w:rPr>
          <w:bCs/>
          <w:color w:val="000000" w:themeColor="text1"/>
          <w:spacing w:val="-2"/>
        </w:rPr>
        <w:t xml:space="preserve"> пожарн</w:t>
      </w:r>
      <w:r w:rsidRPr="00822AD4">
        <w:rPr>
          <w:bCs/>
          <w:color w:val="000000" w:themeColor="text1"/>
          <w:spacing w:val="-2"/>
        </w:rPr>
        <w:t>ой</w:t>
      </w:r>
      <w:r w:rsidR="004F07F0" w:rsidRPr="00822AD4">
        <w:rPr>
          <w:bCs/>
          <w:color w:val="000000" w:themeColor="text1"/>
          <w:spacing w:val="-2"/>
        </w:rPr>
        <w:t xml:space="preserve"> сигнализации (</w:t>
      </w:r>
      <w:r w:rsidRPr="00822AD4">
        <w:rPr>
          <w:bCs/>
          <w:color w:val="000000" w:themeColor="text1"/>
          <w:spacing w:val="-2"/>
        </w:rPr>
        <w:t>С</w:t>
      </w:r>
      <w:r w:rsidR="004F07F0" w:rsidRPr="00822AD4">
        <w:rPr>
          <w:bCs/>
          <w:color w:val="000000" w:themeColor="text1"/>
          <w:spacing w:val="-2"/>
        </w:rPr>
        <w:t>ПС)</w:t>
      </w:r>
    </w:p>
    <w:p w:rsidR="004F07F0" w:rsidRPr="00C96D3B" w:rsidRDefault="004F07F0" w:rsidP="00A6402B">
      <w:pPr>
        <w:jc w:val="center"/>
        <w:rPr>
          <w:color w:val="000000" w:themeColor="text1"/>
          <w:sz w:val="12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p w:rsidR="008C68C0" w:rsidRPr="00822AD4" w:rsidRDefault="008C68C0" w:rsidP="00A6402B">
      <w:pPr>
        <w:tabs>
          <w:tab w:val="left" w:pos="5670"/>
        </w:tabs>
        <w:ind w:right="-1"/>
        <w:jc w:val="both"/>
        <w:rPr>
          <w:color w:val="000000" w:themeColor="text1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32E53">
        <w:trPr>
          <w:trHeight w:val="596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 Общие сведения:</w:t>
            </w:r>
          </w:p>
        </w:tc>
      </w:tr>
      <w:tr w:rsidR="00822AD4" w:rsidRPr="00822AD4" w:rsidTr="00932E53">
        <w:trPr>
          <w:trHeight w:val="40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534F1F" w:rsidRDefault="00792B5B" w:rsidP="00A6402B">
            <w:pPr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  <w:spacing w:val="-2"/>
              </w:rPr>
              <w:t>Система пожарной</w:t>
            </w:r>
            <w:r w:rsidR="004F07F0" w:rsidRPr="00822AD4">
              <w:rPr>
                <w:bCs/>
                <w:color w:val="000000" w:themeColor="text1"/>
                <w:spacing w:val="-2"/>
              </w:rPr>
              <w:t xml:space="preserve"> сигнализация на объекте </w:t>
            </w:r>
            <w:r w:rsidR="00534F1F" w:rsidRPr="00822AD4">
              <w:rPr>
                <w:color w:val="000000" w:themeColor="text1"/>
              </w:rPr>
              <w:t>_</w:t>
            </w:r>
            <w:r w:rsidRPr="00822AD4">
              <w:rPr>
                <w:color w:val="000000" w:themeColor="text1"/>
              </w:rPr>
              <w:t>_______</w:t>
            </w:r>
            <w:r w:rsidR="004F07F0" w:rsidRPr="00822AD4">
              <w:rPr>
                <w:color w:val="000000" w:themeColor="text1"/>
              </w:rPr>
              <w:t>___, расположенном по адресу: _________________________</w:t>
            </w:r>
          </w:p>
          <w:p w:rsidR="00C37672" w:rsidRPr="00C37672" w:rsidRDefault="00C37672" w:rsidP="00A6402B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Проектно-сметная документация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Новое строительство</w:t>
            </w:r>
          </w:p>
        </w:tc>
      </w:tr>
      <w:tr w:rsidR="00822AD4" w:rsidRPr="00822AD4" w:rsidTr="00932E53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Окончание ___________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Бюджет Санкт-Петербурга, целевая статья- 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экономическая статья- __________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C68C0" w:rsidRPr="00822AD4" w:rsidRDefault="008C68C0" w:rsidP="00A6402B">
            <w:pPr>
              <w:jc w:val="both"/>
              <w:rPr>
                <w:color w:val="000000" w:themeColor="text1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</w:p>
        </w:tc>
      </w:tr>
      <w:tr w:rsidR="000D3756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0D3756" w:rsidRPr="00822AD4" w:rsidRDefault="000D3756" w:rsidP="000D3756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>3 экземпляра на бумажном носителе,</w:t>
            </w:r>
            <w:r w:rsidRPr="000D3756">
              <w:rPr>
                <w:color w:val="000000" w:themeColor="text1"/>
                <w:szCs w:val="22"/>
              </w:rPr>
              <w:t xml:space="preserve"> </w:t>
            </w:r>
            <w:r w:rsidRPr="000D3756">
              <w:rPr>
                <w:color w:val="000000" w:themeColor="text1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MicrosoftWord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чертежи и схемы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AutoCAD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сметная документация составленная в соответствии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>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 (копия оригинала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 xml:space="preserve">со всеми согласованиями) в формате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pdf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>.</w:t>
            </w:r>
          </w:p>
        </w:tc>
      </w:tr>
      <w:tr w:rsidR="00822AD4" w:rsidRPr="00822AD4" w:rsidTr="00932E53">
        <w:trPr>
          <w:trHeight w:val="550"/>
        </w:trPr>
        <w:tc>
          <w:tcPr>
            <w:tcW w:w="9640" w:type="dxa"/>
            <w:gridSpan w:val="2"/>
            <w:vAlign w:val="center"/>
          </w:tcPr>
          <w:p w:rsidR="00CA2AD6" w:rsidRPr="00822AD4" w:rsidRDefault="00CA2AD6" w:rsidP="00A6402B">
            <w:pPr>
              <w:jc w:val="center"/>
              <w:rPr>
                <w:color w:val="000000" w:themeColor="text1"/>
                <w:sz w:val="10"/>
              </w:rPr>
            </w:pPr>
          </w:p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3.Объёмные и технические требования к проектно-сметной документации:</w:t>
            </w:r>
          </w:p>
          <w:p w:rsidR="005704FC" w:rsidRPr="00822AD4" w:rsidRDefault="005704FC" w:rsidP="00A6402B">
            <w:pPr>
              <w:jc w:val="center"/>
              <w:rPr>
                <w:color w:val="000000" w:themeColor="text1"/>
                <w:sz w:val="1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810DD6" w:rsidP="00A6402B">
            <w:pPr>
              <w:ind w:left="601" w:hanging="601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3.1. Объё</w:t>
            </w:r>
            <w:r w:rsidR="004F07F0" w:rsidRPr="00822AD4">
              <w:rPr>
                <w:color w:val="000000" w:themeColor="text1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4" w:hanging="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Пожарная сигнализация.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Cs/>
                <w:color w:val="000000" w:themeColor="text1"/>
              </w:rPr>
              <w:t>Электротехнические сооружения.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3. </w:t>
            </w:r>
            <w:r w:rsidRPr="00822AD4">
              <w:rPr>
                <w:bCs/>
                <w:color w:val="000000" w:themeColor="text1"/>
              </w:rPr>
              <w:t>Система передачи извещений.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4. </w:t>
            </w:r>
            <w:r w:rsidRPr="00822AD4">
              <w:rPr>
                <w:bCs/>
                <w:color w:val="000000" w:themeColor="text1"/>
              </w:rPr>
              <w:t>Приспособление помещений (</w:t>
            </w:r>
            <w:r w:rsidRPr="00822AD4">
              <w:rPr>
                <w:color w:val="000000" w:themeColor="text1"/>
              </w:rPr>
              <w:t>в случае необходимости приспособления помещений для установки проектируемого оборудования).</w:t>
            </w:r>
          </w:p>
          <w:p w:rsidR="004B4BBC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/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5. </w:t>
            </w:r>
            <w:r w:rsidRPr="00822AD4">
              <w:rPr>
                <w:bCs/>
                <w:color w:val="000000" w:themeColor="text1"/>
              </w:rPr>
              <w:t>Сметная документация.</w:t>
            </w:r>
          </w:p>
        </w:tc>
      </w:tr>
      <w:tr w:rsidR="00822AD4" w:rsidRPr="00822AD4" w:rsidTr="00932E53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lastRenderedPageBreak/>
              <w:t>3.2. Технические требования:</w:t>
            </w:r>
          </w:p>
          <w:p w:rsidR="006C443D" w:rsidRPr="00822AD4" w:rsidRDefault="006C443D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4"/>
                <w:lang w:val="ru-RU"/>
              </w:rPr>
            </w:pPr>
          </w:p>
        </w:tc>
      </w:tr>
      <w:tr w:rsidR="00822AD4" w:rsidRPr="00822AD4" w:rsidTr="00932E53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56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3.2.1. Пожарная сигнализация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DE0F66" w:rsidP="00A6402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В качестве оборудования С</w:t>
            </w:r>
            <w:r w:rsidR="004F07F0" w:rsidRPr="00822AD4">
              <w:rPr>
                <w:bCs/>
                <w:color w:val="000000" w:themeColor="text1"/>
              </w:rPr>
              <w:t>ПС должна быть использована система, отвечающая следующим требованиям: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1.1. Адресно-аналоговая система.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1.2. Система пожарной сигнализации должна иметь возможность интегрирования с другими инженерными системами: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оповещения и управления эвакуацией;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контроля и управления доступом;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автоматического пожаротушения;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вентиляции;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кондиционирования;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клапаны огнезадерживающие пожарные;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лифты и др.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1.3. Информация обо всех событиях системы и подсистем должна отображаться на пульте управления. Должна быть предусмотрена возможность отображения состояния систем в реальном времени на персональном компьютере с возможностью просмотра на поэтажных планах состояния</w:t>
            </w:r>
            <w:r w:rsidR="00DE0F66" w:rsidRPr="00822AD4">
              <w:rPr>
                <w:bCs/>
                <w:color w:val="000000" w:themeColor="text1"/>
              </w:rPr>
              <w:t xml:space="preserve"> отдельных разделов С</w:t>
            </w:r>
            <w:r w:rsidRPr="00822AD4">
              <w:rPr>
                <w:bCs/>
                <w:color w:val="000000" w:themeColor="text1"/>
              </w:rPr>
              <w:t>ПС (с использованием специального программного обеспечения).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1.4. </w:t>
            </w:r>
            <w:r w:rsidR="004560B3" w:rsidRPr="00822AD4">
              <w:rPr>
                <w:bCs/>
                <w:color w:val="000000" w:themeColor="text1"/>
              </w:rPr>
              <w:t>Все пульты управления, приё</w:t>
            </w:r>
            <w:r w:rsidRPr="00822AD4">
              <w:rPr>
                <w:bCs/>
                <w:color w:val="000000" w:themeColor="text1"/>
              </w:rPr>
              <w:t xml:space="preserve">мно-контрольные приборы, и исполнительные устройства должны быть объединены в общий внутренний протокол для </w:t>
            </w:r>
            <w:r w:rsidR="00113327" w:rsidRPr="00822AD4">
              <w:rPr>
                <w:bCs/>
                <w:color w:val="000000" w:themeColor="text1"/>
              </w:rPr>
              <w:t>обмена информацией о состоянии С</w:t>
            </w:r>
            <w:r w:rsidRPr="00822AD4">
              <w:rPr>
                <w:bCs/>
                <w:color w:val="000000" w:themeColor="text1"/>
              </w:rPr>
              <w:t xml:space="preserve">ПС и передачи команд управления, а также для передачи информационных сигналов в </w:t>
            </w:r>
            <w:r w:rsidR="00971968" w:rsidRPr="00822AD4">
              <w:rPr>
                <w:color w:val="000000" w:themeColor="text1"/>
              </w:rPr>
              <w:t xml:space="preserve">автоматизированную систему «Комплексная система обеспечения мониторинга безопасности» </w:t>
            </w:r>
            <w:r w:rsidR="004362C7" w:rsidRPr="00822AD4">
              <w:rPr>
                <w:color w:val="000000" w:themeColor="text1"/>
              </w:rPr>
              <w:t>государственной информационной системы Санкт-Петербурга «Аппаратно-программный комплекс «Безопасный город» (далее – АС «КСОМБ» ГИС СПб «АПК «Безопасный город»)</w:t>
            </w:r>
            <w:r w:rsidRPr="00822AD4">
              <w:rPr>
                <w:color w:val="000000" w:themeColor="text1"/>
              </w:rPr>
              <w:t>,</w:t>
            </w:r>
            <w:r w:rsidRPr="00822AD4">
              <w:rPr>
                <w:bCs/>
                <w:color w:val="000000" w:themeColor="text1"/>
              </w:rPr>
              <w:t xml:space="preserve"> в соответствии со Специальными техническими требованиями к объектовым подсистемам комплексных систем обеспечения безопасности на информационное взаимодействие и подключение к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1.5. </w:t>
            </w:r>
            <w:r w:rsidR="00A572AC" w:rsidRPr="00822AD4">
              <w:rPr>
                <w:bCs/>
                <w:color w:val="000000" w:themeColor="text1"/>
              </w:rPr>
              <w:t>Должны быть обеспечены приё</w:t>
            </w:r>
            <w:r w:rsidRPr="00822AD4">
              <w:rPr>
                <w:bCs/>
                <w:color w:val="000000" w:themeColor="text1"/>
              </w:rPr>
              <w:t xml:space="preserve">м/передача информационных сигналов в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 Должна быть предусмотрена возможность организации нескольких удаленных рабочих мест оператора или администратора системы.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1.6. В зданиях классов функциональной пожарной опасности Ф 1.1, Ф 1.2, Ф 4.1, Ф 4.2 предусмотреть передачу сигналов о возникновении пожара на пульт подразделения пожарной охраны без участия сотрудников объекта или организации, транслирующей </w:t>
            </w:r>
            <w:r w:rsidRPr="00822AD4">
              <w:rPr>
                <w:bCs/>
                <w:color w:val="000000" w:themeColor="text1"/>
              </w:rPr>
              <w:lastRenderedPageBreak/>
              <w:t>сигналы.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1.7. Возможность написания сценариев управления, позволяющих выдавать одну или комплекс команд при</w:t>
            </w:r>
            <w:r w:rsidR="00450E72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>мно-контрольным приборам, исполнительным устройствам, а также программному обеспечению системы как по событию в системе или временному расписанию, так и по команде оператора.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1.8. Возможность применения в рамках одной конкретной системы пороговых, адресных и адресно-аналоговых извещателей.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1.9. Измерение запыленности, задымл</w:t>
            </w:r>
            <w:r w:rsidR="00D90093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 xml:space="preserve">нности </w:t>
            </w:r>
            <w:r w:rsidRPr="00822AD4">
              <w:rPr>
                <w:bCs/>
                <w:color w:val="000000" w:themeColor="text1"/>
              </w:rPr>
              <w:br/>
              <w:t>и температуры, графическое отображение статистики на пульте управления или на персональном компьютере.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 Типы применяемых извещателей и организация шлейфов </w:t>
            </w:r>
            <w:r w:rsidR="00810DE8" w:rsidRPr="00822AD4">
              <w:rPr>
                <w:bCs/>
                <w:color w:val="000000" w:themeColor="text1"/>
              </w:rPr>
              <w:t>С</w:t>
            </w:r>
            <w:r w:rsidRPr="00822AD4">
              <w:rPr>
                <w:bCs/>
                <w:color w:val="000000" w:themeColor="text1"/>
              </w:rPr>
              <w:t>ПС</w:t>
            </w:r>
            <w:r w:rsidR="00030461" w:rsidRPr="00822AD4">
              <w:rPr>
                <w:bCs/>
                <w:color w:val="000000" w:themeColor="text1"/>
              </w:rPr>
              <w:t>: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звещатель пожарный дымовой оптико-электронный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извещатель пожарный тепловой максимально-дифференциальный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извещатели</w:t>
            </w:r>
            <w:proofErr w:type="spellEnd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 пожарные ручные </w:t>
            </w:r>
            <w:proofErr w:type="spellStart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электроконтактные</w:t>
            </w:r>
            <w:proofErr w:type="spellEnd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 адресные</w:t>
            </w:r>
            <w:r w:rsidR="0019379D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</w:t>
            </w:r>
            <w:r w:rsidR="00113327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атель пожарный дымовой линейный и т.д.</w:t>
            </w:r>
          </w:p>
          <w:p w:rsidR="00502444" w:rsidRPr="00822AD4" w:rsidRDefault="004F07F0" w:rsidP="00A6402B">
            <w:pPr>
              <w:pStyle w:val="1"/>
              <w:spacing w:before="0" w:after="0"/>
              <w:ind w:left="34" w:firstLine="17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Выбор конкретного типа извещателя для каждого помещения и способы организации шлейфов и разделов </w:t>
            </w:r>
            <w:r w:rsidR="008E061F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С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ПС определяются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</w:p>
          <w:p w:rsidR="00502444" w:rsidRPr="00822AD4" w:rsidRDefault="001C3C59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«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СП 484.1311500.2020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Свод правил.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противопожарной защиты. Системы пожарной сигнализации и автоматизация систем противопожарной защиты. Нормы и правила проектирования» (утверждён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 действие приказом МЧС Р</w:t>
            </w:r>
            <w:r w:rsidR="000D2543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CC2392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 31.07.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2020 </w:t>
            </w:r>
            <w:r w:rsidR="009E30A1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="009243FA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1C3C59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«СП 486.1311500.2020 Свод правил. С</w:t>
            </w:r>
            <w:r w:rsidR="00502444" w:rsidRPr="00822AD4">
              <w:rPr>
                <w:color w:val="000000" w:themeColor="text1"/>
              </w:rPr>
              <w:t>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0D2543" w:rsidRPr="00822AD4">
              <w:rPr>
                <w:color w:val="000000" w:themeColor="text1"/>
              </w:rPr>
              <w:t>Ф</w:t>
            </w:r>
            <w:r w:rsidR="00502444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о</w:t>
            </w:r>
            <w:r w:rsidR="00502444" w:rsidRPr="00822AD4">
              <w:rPr>
                <w:color w:val="000000" w:themeColor="text1"/>
              </w:rPr>
              <w:t>т 20.07.2020 № 539).</w:t>
            </w:r>
            <w:r w:rsidR="004F07F0" w:rsidRPr="00822AD4">
              <w:rPr>
                <w:color w:val="000000" w:themeColor="text1"/>
              </w:rPr>
              <w:t xml:space="preserve"> </w:t>
            </w:r>
          </w:p>
          <w:p w:rsidR="004F07F0" w:rsidRPr="00822AD4" w:rsidRDefault="004F07F0" w:rsidP="00A6402B">
            <w:pPr>
              <w:pStyle w:val="af6"/>
              <w:widowControl w:val="0"/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3. Кабельные соединения.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 w:firstLine="136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Кабельные соединения (шлейфы </w:t>
            </w:r>
            <w:r w:rsidR="00E67ED0" w:rsidRPr="00822AD4">
              <w:rPr>
                <w:bCs/>
                <w:color w:val="000000" w:themeColor="text1"/>
              </w:rPr>
              <w:t>сигнализации</w:t>
            </w:r>
            <w:r w:rsidR="003E4331" w:rsidRPr="00822AD4">
              <w:rPr>
                <w:bCs/>
                <w:color w:val="000000" w:themeColor="text1"/>
              </w:rPr>
              <w:t xml:space="preserve">, </w:t>
            </w:r>
            <w:r w:rsidR="00E31D9A" w:rsidRPr="00822AD4">
              <w:rPr>
                <w:bCs/>
                <w:color w:val="000000" w:themeColor="text1"/>
              </w:rPr>
              <w:t>питания, управления и пр.) С</w:t>
            </w:r>
            <w:r w:rsidRPr="00822AD4">
              <w:rPr>
                <w:bCs/>
                <w:color w:val="000000" w:themeColor="text1"/>
              </w:rPr>
              <w:t xml:space="preserve">ПС выполнить с использованием </w:t>
            </w:r>
            <w:r w:rsidR="009A287B" w:rsidRPr="00822AD4">
              <w:rPr>
                <w:bCs/>
                <w:color w:val="000000" w:themeColor="text1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</w:rPr>
              <w:t>не распространяющими горение</w:t>
            </w:r>
            <w:r w:rsidR="003E4331" w:rsidRPr="00822AD4">
              <w:rPr>
                <w:rFonts w:eastAsia="Calibri"/>
                <w:color w:val="000000" w:themeColor="text1"/>
              </w:rPr>
              <w:t xml:space="preserve"> </w:t>
            </w:r>
            <w:r w:rsidR="009A287B" w:rsidRPr="00822AD4">
              <w:rPr>
                <w:rFonts w:eastAsia="Calibri"/>
                <w:color w:val="000000" w:themeColor="text1"/>
              </w:rPr>
              <w:br/>
            </w:r>
            <w:r w:rsidR="009A287B" w:rsidRPr="00822AD4">
              <w:rPr>
                <w:bCs/>
                <w:color w:val="000000" w:themeColor="text1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, в соответствии </w:t>
            </w:r>
            <w:r w:rsidR="009A287B" w:rsidRPr="00822AD4">
              <w:rPr>
                <w:bCs/>
                <w:color w:val="000000" w:themeColor="text1"/>
              </w:rPr>
              <w:br/>
              <w:t xml:space="preserve">с требованиями нормативных правовых актов, национальных стандартов, а также технических норм </w:t>
            </w:r>
            <w:r w:rsidR="009A287B" w:rsidRPr="00822AD4">
              <w:rPr>
                <w:bCs/>
                <w:color w:val="000000" w:themeColor="text1"/>
              </w:rPr>
              <w:br/>
              <w:t>и правил действующих на территории РФ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Размещение оборудования.</w:t>
            </w:r>
          </w:p>
          <w:p w:rsidR="005D684A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При</w:t>
            </w:r>
            <w:r w:rsidR="004560B3" w:rsidRPr="00822AD4">
              <w:rPr>
                <w:color w:val="000000" w:themeColor="text1"/>
                <w:spacing w:val="-1"/>
              </w:rPr>
              <w:t>ё</w:t>
            </w:r>
            <w:r w:rsidRPr="00822AD4">
              <w:rPr>
                <w:color w:val="000000" w:themeColor="text1"/>
                <w:spacing w:val="-1"/>
              </w:rPr>
              <w:t>мная аппаратура пожарной сигнализации должна размещаться на посту охраны.</w:t>
            </w:r>
          </w:p>
          <w:p w:rsidR="009A0DBC" w:rsidRPr="00822AD4" w:rsidRDefault="009A0DBC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Документацией пре</w:t>
            </w:r>
            <w:r w:rsidR="000A525B" w:rsidRPr="00822AD4">
              <w:rPr>
                <w:color w:val="000000" w:themeColor="text1"/>
              </w:rPr>
              <w:t>дусмотреть подключение системы С</w:t>
            </w:r>
            <w:r w:rsidRPr="00822AD4">
              <w:rPr>
                <w:color w:val="000000" w:themeColor="text1"/>
              </w:rPr>
              <w:t>ПС к существующей системе электропитания и заземления здания 380/220В, в том числе: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1.1. Предусмотреть прокладку кабеля электропитания от точки подключения до места расположен</w:t>
            </w:r>
            <w:r w:rsidR="0083193A" w:rsidRPr="00822AD4">
              <w:rPr>
                <w:color w:val="000000" w:themeColor="text1"/>
              </w:rPr>
              <w:t>ия проектируемого оборудования С</w:t>
            </w:r>
            <w:r w:rsidRPr="00822AD4">
              <w:rPr>
                <w:color w:val="000000" w:themeColor="text1"/>
              </w:rPr>
              <w:t>ПС,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="002210E1" w:rsidRPr="00822AD4">
              <w:rPr>
                <w:color w:val="000000" w:themeColor="text1"/>
              </w:rPr>
              <w:t>По степени обеспечения надё</w:t>
            </w:r>
            <w:r w:rsidRPr="00822AD4">
              <w:rPr>
                <w:color w:val="000000" w:themeColor="text1"/>
              </w:rPr>
              <w:t>жности электроснабжения электропри</w:t>
            </w:r>
            <w:r w:rsidR="002210E1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мники автоматической установки пожарной сигнализации должны быть отнесены к I категории согласно Правилам устро</w:t>
            </w:r>
            <w:r w:rsidR="00684EDA" w:rsidRPr="00822AD4">
              <w:rPr>
                <w:color w:val="000000" w:themeColor="text1"/>
              </w:rPr>
              <w:t>йства электроустановок, утверждё</w:t>
            </w:r>
            <w:r w:rsidRPr="00822AD4">
              <w:rPr>
                <w:color w:val="000000" w:themeColor="text1"/>
              </w:rPr>
              <w:t xml:space="preserve">нным приказом Минэнерго РФ от 08.07.02 </w:t>
            </w:r>
            <w:r w:rsidRPr="00822AD4">
              <w:rPr>
                <w:color w:val="000000" w:themeColor="text1"/>
              </w:rPr>
              <w:br/>
              <w:t>№ 204.</w:t>
            </w:r>
          </w:p>
          <w:p w:rsidR="004F07F0" w:rsidRPr="00822AD4" w:rsidRDefault="00E31D9A" w:rsidP="00A6402B">
            <w:pPr>
              <w:ind w:firstLine="33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Электропитание системы С</w:t>
            </w:r>
            <w:r w:rsidR="004F07F0" w:rsidRPr="00822AD4">
              <w:rPr>
                <w:color w:val="000000" w:themeColor="text1"/>
                <w:spacing w:val="-1"/>
              </w:rPr>
              <w:t xml:space="preserve">ПС должно быть бесперебойным и осуществляться либо от двух независимых источников переменного тока, либо </w:t>
            </w:r>
            <w:r w:rsidR="00F31AED" w:rsidRPr="00822AD4">
              <w:rPr>
                <w:color w:val="000000" w:themeColor="text1"/>
                <w:spacing w:val="-1"/>
              </w:rPr>
              <w:br/>
            </w:r>
            <w:r w:rsidR="004F07F0" w:rsidRPr="00822AD4">
              <w:rPr>
                <w:color w:val="000000" w:themeColor="text1"/>
                <w:spacing w:val="-1"/>
              </w:rPr>
              <w:t>от одного источника переменного тока с автоматическим переключением в аварийном режиме на резервное питание от аккумуляторных батарей.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 При наличии одного источника электропитания допускается использовать в качеств</w:t>
            </w:r>
            <w:r w:rsidR="00E9715C" w:rsidRPr="00822AD4">
              <w:rPr>
                <w:color w:val="000000" w:themeColor="text1"/>
              </w:rPr>
              <w:t>е резервного источника питания С</w:t>
            </w:r>
            <w:r w:rsidRPr="00822AD4">
              <w:rPr>
                <w:color w:val="000000" w:themeColor="text1"/>
              </w:rPr>
              <w:t>ПС аккумуляторные батареи или блоки бесперебойного питания, которые должны обеспечивать питание указанных электропри</w:t>
            </w:r>
            <w:r w:rsidR="00684EDA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 xml:space="preserve">мников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в дежурн</w:t>
            </w:r>
            <w:r w:rsidR="0083193A" w:rsidRPr="00822AD4">
              <w:rPr>
                <w:color w:val="000000" w:themeColor="text1"/>
              </w:rPr>
              <w:t>ом режиме в течение 24 ч. плюс 1</w:t>
            </w:r>
            <w:r w:rsidRPr="00822AD4">
              <w:rPr>
                <w:color w:val="000000" w:themeColor="text1"/>
              </w:rPr>
              <w:t xml:space="preserve"> ч. работы системы пожарной автоматики в тревожном режиме.</w:t>
            </w:r>
          </w:p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8"/>
                <w:szCs w:val="4"/>
              </w:rPr>
            </w:pPr>
            <w:r w:rsidRPr="00822AD4">
              <w:rPr>
                <w:color w:val="000000" w:themeColor="text1"/>
              </w:rPr>
              <w:t>5. Подключение запроектировать в соответствии с требованиями «</w:t>
            </w:r>
            <w:r w:rsidR="00774681" w:rsidRPr="00822AD4">
              <w:rPr>
                <w:color w:val="000000" w:themeColor="text1"/>
              </w:rPr>
              <w:t>СП 6.13130.2021 Свод правил. Системы противопожарной защиты. Электроустановки низковольтные. Требования пожарной безопасности»</w:t>
            </w:r>
            <w:r w:rsidR="00756006" w:rsidRPr="00822AD4">
              <w:rPr>
                <w:color w:val="000000" w:themeColor="text1"/>
              </w:rPr>
              <w:t xml:space="preserve"> </w:t>
            </w:r>
            <w:r w:rsidR="00774681" w:rsidRPr="00822AD4">
              <w:rPr>
                <w:color w:val="000000" w:themeColor="text1"/>
              </w:rPr>
              <w:t xml:space="preserve">(утверждён и введён в действие приказом МЧС РФ </w:t>
            </w:r>
            <w:r w:rsidR="00774681" w:rsidRPr="00822AD4">
              <w:rPr>
                <w:color w:val="000000" w:themeColor="text1"/>
              </w:rPr>
              <w:br/>
              <w:t>от 06.04.2021 № 200</w:t>
            </w:r>
            <w:r w:rsidR="0037635D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5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A32868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3.2.3. Система защиты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Предусмотреть систему защиты информации, передачи извещений и каналов управления.</w:t>
            </w:r>
          </w:p>
        </w:tc>
      </w:tr>
      <w:tr w:rsidR="00822AD4" w:rsidRPr="00822AD4" w:rsidTr="00932E53">
        <w:trPr>
          <w:trHeight w:val="60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</w:rPr>
            </w:pPr>
            <w:r w:rsidRPr="00822AD4">
              <w:rPr>
                <w:color w:val="000000" w:themeColor="text1"/>
              </w:rPr>
              <w:t>3.2.4.</w:t>
            </w:r>
            <w:r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</w:tc>
      </w:tr>
      <w:tr w:rsidR="00822AD4" w:rsidRPr="00822AD4" w:rsidTr="00932E53">
        <w:trPr>
          <w:trHeight w:val="1340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8"/>
              </w:rPr>
            </w:pPr>
            <w:r w:rsidRPr="00822AD4">
              <w:rPr>
                <w:color w:val="000000" w:themeColor="text1"/>
              </w:rPr>
              <w:t xml:space="preserve">Сметная документация должна быть выполнена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 xml:space="preserve">в соответствии со </w:t>
            </w:r>
            <w:r w:rsidRPr="00822AD4">
              <w:rPr>
                <w:color w:val="000000" w:themeColor="text1"/>
                <w:shd w:val="clear" w:color="auto" w:fill="FFFFFF"/>
              </w:rPr>
              <w:t>сборником территориальных единичных расценок, утвержденным Комитетом экономического развития, промышленной политики и торговли, ТСНБ «ГОСЭТАЛОН 2012», который введ</w:t>
            </w:r>
            <w:r w:rsidR="00684EDA" w:rsidRPr="00822AD4">
              <w:rPr>
                <w:color w:val="000000" w:themeColor="text1"/>
                <w:shd w:val="clear" w:color="auto" w:fill="FFFFFF"/>
              </w:rPr>
              <w:t>ё</w:t>
            </w:r>
            <w:r w:rsidRPr="00822AD4">
              <w:rPr>
                <w:color w:val="000000" w:themeColor="text1"/>
                <w:shd w:val="clear" w:color="auto" w:fill="FFFFFF"/>
              </w:rPr>
              <w:t xml:space="preserve">н </w:t>
            </w:r>
            <w:r w:rsidR="00F31AED" w:rsidRPr="00822AD4">
              <w:rPr>
                <w:color w:val="000000" w:themeColor="text1"/>
                <w:shd w:val="clear" w:color="auto" w:fill="FFFFFF"/>
              </w:rPr>
              <w:br/>
            </w:r>
            <w:r w:rsidRPr="00822AD4">
              <w:rPr>
                <w:color w:val="000000" w:themeColor="text1"/>
                <w:shd w:val="clear" w:color="auto" w:fill="FFFFFF"/>
              </w:rPr>
              <w:t>в действие с 01.01.2012.</w:t>
            </w:r>
          </w:p>
        </w:tc>
      </w:tr>
      <w:tr w:rsidR="00822AD4" w:rsidRPr="00822AD4" w:rsidTr="00932E53">
        <w:trPr>
          <w:trHeight w:val="55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3.3. Дополнительные нормативные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Проектно-сметная</w:t>
            </w:r>
            <w:r w:rsidRPr="00822AD4">
              <w:rPr>
                <w:color w:val="000000" w:themeColor="text1"/>
              </w:rPr>
              <w:t xml:space="preserve"> документация должна быть выполнена 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1C75DC" w:rsidRPr="00822AD4" w:rsidRDefault="001C75DC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1C4088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 w:rsidRPr="00822AD4">
              <w:rPr>
                <w:color w:val="000000" w:themeColor="text1"/>
                <w:spacing w:val="-1"/>
                <w:lang w:eastAsia="en-US"/>
              </w:rPr>
              <w:lastRenderedPageBreak/>
              <w:t xml:space="preserve">ГОСТ Р 21.101-2020 «Национальный стандарт Российской Федерации. Система проектной документации для строительства. Основные требования к проектной </w:t>
            </w:r>
            <w:r w:rsidR="0094686E" w:rsidRPr="00822AD4">
              <w:rPr>
                <w:color w:val="000000" w:themeColor="text1"/>
                <w:spacing w:val="-1"/>
                <w:lang w:eastAsia="en-US"/>
              </w:rPr>
              <w:br/>
            </w:r>
            <w:r w:rsidRPr="00822AD4">
              <w:rPr>
                <w:color w:val="000000" w:themeColor="text1"/>
                <w:spacing w:val="-1"/>
                <w:lang w:eastAsia="en-US"/>
              </w:rPr>
              <w:t>и рабочей документации» (утверждён и введ</w:t>
            </w:r>
            <w:r w:rsidR="00F15606" w:rsidRPr="00822AD4">
              <w:rPr>
                <w:color w:val="000000" w:themeColor="text1"/>
                <w:spacing w:val="-1"/>
                <w:lang w:eastAsia="en-US"/>
              </w:rPr>
              <w:t>ё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н в действие Приказом Росстандарта от 23.06.2020 </w:t>
            </w:r>
            <w:r w:rsidR="001C75DC" w:rsidRPr="00822AD4">
              <w:rPr>
                <w:color w:val="000000" w:themeColor="text1"/>
                <w:spacing w:val="-1"/>
                <w:lang w:eastAsia="en-US"/>
              </w:rPr>
              <w:t>№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 282-ст</w:t>
            </w:r>
            <w:r w:rsidR="001B728E" w:rsidRPr="00822AD4">
              <w:rPr>
                <w:color w:val="000000" w:themeColor="text1"/>
                <w:spacing w:val="-1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lang w:eastAsia="en-US"/>
              </w:rPr>
              <w:t>;</w:t>
            </w:r>
          </w:p>
          <w:p w:rsidR="004F07F0" w:rsidRPr="00822AD4" w:rsidRDefault="00CA3D0A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</w:t>
            </w:r>
            <w:r w:rsidR="004F07F0" w:rsidRPr="00822AD4">
              <w:rPr>
                <w:bCs/>
                <w:color w:val="000000" w:themeColor="text1"/>
              </w:rPr>
              <w:t>остановление</w:t>
            </w:r>
            <w:r w:rsidR="00AF217F" w:rsidRPr="00822AD4">
              <w:rPr>
                <w:bCs/>
                <w:color w:val="000000" w:themeColor="text1"/>
              </w:rPr>
              <w:t>м</w:t>
            </w:r>
            <w:r w:rsidR="004F07F0" w:rsidRPr="00822AD4">
              <w:rPr>
                <w:bCs/>
                <w:color w:val="000000" w:themeColor="text1"/>
              </w:rPr>
              <w:t xml:space="preserve"> Правительства РФ от 16.02.2008 № 87 «О составе разделов проектной документации </w:t>
            </w:r>
            <w:r w:rsidR="0094686E" w:rsidRPr="00822AD4">
              <w:rPr>
                <w:bCs/>
                <w:color w:val="000000" w:themeColor="text1"/>
              </w:rPr>
              <w:br/>
            </w:r>
            <w:r w:rsidR="004F07F0" w:rsidRPr="00822AD4">
              <w:rPr>
                <w:bCs/>
                <w:color w:val="000000" w:themeColor="text1"/>
              </w:rPr>
              <w:t>и требованиях к их содержанию»;</w:t>
            </w:r>
          </w:p>
          <w:p w:rsidR="0086440B" w:rsidRPr="00822AD4" w:rsidRDefault="009243FA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«СП 484.1311500.2020 Свод правил.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противопожарной защиты. Системы пожарной сигнализации и автоматизация систем противопожарной защиты. Нормы и правила проектирования» (утверждён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 действие приказом МЧС Р</w:t>
            </w:r>
            <w:r w:rsidR="00385AF7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 31</w:t>
            </w:r>
            <w:r w:rsidR="0094686E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.07.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2020 </w:t>
            </w:r>
            <w:r w:rsidR="003B35B1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9243FA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«СП 486.1311500.2020 Свод правил. </w:t>
            </w:r>
            <w:r w:rsidR="0086440B" w:rsidRPr="00822AD4">
              <w:rPr>
                <w:color w:val="000000" w:themeColor="text1"/>
              </w:rPr>
              <w:t>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385AF7" w:rsidRPr="00822AD4">
              <w:rPr>
                <w:color w:val="000000" w:themeColor="text1"/>
              </w:rPr>
              <w:t>Ф</w:t>
            </w:r>
            <w:r w:rsidR="0086440B" w:rsidRPr="00822AD4">
              <w:rPr>
                <w:color w:val="000000" w:themeColor="text1"/>
              </w:rPr>
              <w:t xml:space="preserve"> от 20.07.2020 № 539)</w:t>
            </w:r>
            <w:r w:rsidR="004F07F0" w:rsidRPr="00822AD4">
              <w:rPr>
                <w:bCs/>
                <w:color w:val="000000" w:themeColor="text1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</w:t>
            </w:r>
            <w:r w:rsidR="00774681" w:rsidRPr="00822AD4">
              <w:rPr>
                <w:color w:val="000000" w:themeColor="text1"/>
              </w:rPr>
              <w:t xml:space="preserve">СП 6.13130.2021 Свод правил. Системы </w:t>
            </w:r>
            <w:proofErr w:type="spellStart"/>
            <w:proofErr w:type="gramStart"/>
            <w:r w:rsidR="00774681" w:rsidRPr="00822AD4">
              <w:rPr>
                <w:color w:val="000000" w:themeColor="text1"/>
              </w:rPr>
              <w:t>противо</w:t>
            </w:r>
            <w:proofErr w:type="spellEnd"/>
            <w:r w:rsidR="00774681" w:rsidRPr="00822AD4">
              <w:rPr>
                <w:color w:val="000000" w:themeColor="text1"/>
              </w:rPr>
              <w:t>- пожарной</w:t>
            </w:r>
            <w:proofErr w:type="gramEnd"/>
            <w:r w:rsidR="00774681" w:rsidRPr="00822AD4">
              <w:rPr>
                <w:color w:val="000000" w:themeColor="text1"/>
              </w:rPr>
              <w:t xml:space="preserve">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Правилами устройства электроустановок</w:t>
            </w:r>
            <w:r w:rsidR="007000F7" w:rsidRPr="00822AD4">
              <w:rPr>
                <w:bCs/>
                <w:color w:val="000000" w:themeColor="text1"/>
              </w:rPr>
              <w:t xml:space="preserve"> (у</w:t>
            </w:r>
            <w:r w:rsidRPr="00822AD4">
              <w:rPr>
                <w:color w:val="000000" w:themeColor="text1"/>
              </w:rPr>
              <w:t>твержд</w:t>
            </w:r>
            <w:r w:rsidR="007000F7" w:rsidRPr="00822AD4">
              <w:rPr>
                <w:color w:val="000000" w:themeColor="text1"/>
              </w:rPr>
              <w:t>е</w:t>
            </w:r>
            <w:r w:rsidRPr="00822AD4">
              <w:rPr>
                <w:color w:val="000000" w:themeColor="text1"/>
              </w:rPr>
              <w:t>н</w:t>
            </w:r>
            <w:r w:rsidR="00D069A7" w:rsidRPr="00822AD4">
              <w:rPr>
                <w:color w:val="000000" w:themeColor="text1"/>
              </w:rPr>
              <w:t>ы</w:t>
            </w:r>
            <w:r w:rsidR="009243FA" w:rsidRPr="00822AD4">
              <w:rPr>
                <w:color w:val="000000" w:themeColor="text1"/>
              </w:rPr>
              <w:t xml:space="preserve"> </w:t>
            </w:r>
            <w:r w:rsidR="00CA04A2" w:rsidRPr="00822AD4">
              <w:rPr>
                <w:color w:val="000000" w:themeColor="text1"/>
              </w:rPr>
              <w:br/>
            </w:r>
            <w:r w:rsidR="009243FA" w:rsidRPr="00822AD4">
              <w:rPr>
                <w:color w:val="000000" w:themeColor="text1"/>
              </w:rPr>
              <w:t xml:space="preserve">и введены </w:t>
            </w:r>
            <w:r w:rsidRPr="00822AD4">
              <w:rPr>
                <w:color w:val="000000" w:themeColor="text1"/>
              </w:rPr>
              <w:t>приказом Минэнерго РФ от 08.07.02</w:t>
            </w:r>
            <w:r w:rsidR="007000F7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№ 204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bCs/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2.1. </w:t>
            </w:r>
            <w:r w:rsidRPr="00822AD4">
              <w:rPr>
                <w:bCs/>
                <w:color w:val="000000" w:themeColor="text1"/>
              </w:rPr>
              <w:t>К техническому за</w:t>
            </w:r>
            <w:r w:rsidR="00684EDA" w:rsidRPr="00822AD4">
              <w:rPr>
                <w:bCs/>
                <w:color w:val="000000" w:themeColor="text1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</w:rPr>
              <w:t>т стоимости на проектирование.</w:t>
            </w:r>
          </w:p>
          <w:p w:rsidR="00EB1602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2.2. </w:t>
            </w:r>
            <w:r w:rsidR="00920F4D" w:rsidRPr="00822AD4">
              <w:rPr>
                <w:b/>
                <w:bCs/>
                <w:color w:val="000000" w:themeColor="text1"/>
              </w:rPr>
              <w:t>Техническое задание должно составляться в соответствии с</w:t>
            </w:r>
            <w:r w:rsidR="00920F4D" w:rsidRPr="00822AD4">
              <w:rPr>
                <w:bCs/>
                <w:color w:val="000000" w:themeColor="text1"/>
              </w:rPr>
              <w:t xml:space="preserve"> действующими нормативно – правовыми документами и требованиями, указанными в данных технических условиях. </w:t>
            </w:r>
          </w:p>
          <w:p w:rsidR="004F07F0" w:rsidRPr="00822AD4" w:rsidRDefault="00920F4D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Ограничение </w:t>
            </w:r>
            <w:r w:rsidRPr="00822AD4">
              <w:rPr>
                <w:b/>
                <w:bCs/>
                <w:color w:val="000000" w:themeColor="text1"/>
              </w:rPr>
              <w:t xml:space="preserve">по сроку действия технических условий </w:t>
            </w:r>
            <w:r w:rsidR="00EB1602" w:rsidRPr="00822AD4">
              <w:rPr>
                <w:b/>
                <w:bCs/>
                <w:color w:val="000000" w:themeColor="text1"/>
              </w:rPr>
              <w:br/>
            </w:r>
            <w:r w:rsidRPr="00822AD4">
              <w:rPr>
                <w:b/>
                <w:bCs/>
                <w:color w:val="000000" w:themeColor="text1"/>
              </w:rPr>
              <w:t>2 года с момента выдачи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</w:rPr>
              <w:t>обязать Исполнителя</w:t>
            </w:r>
            <w:r w:rsidRPr="00822AD4">
              <w:rPr>
                <w:bCs/>
                <w:color w:val="000000" w:themeColor="text1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</w:rPr>
              <w:t>заполнить Паспорт КСОБ</w:t>
            </w:r>
            <w:r w:rsidRPr="00822AD4">
              <w:rPr>
                <w:bCs/>
                <w:color w:val="000000" w:themeColor="text1"/>
              </w:rPr>
              <w:t xml:space="preserve"> объекта в соответствии </w:t>
            </w:r>
            <w:r w:rsidR="00A108EB" w:rsidRPr="00822AD4">
              <w:rPr>
                <w:bCs/>
                <w:color w:val="000000" w:themeColor="text1"/>
              </w:rPr>
              <w:br/>
            </w:r>
            <w:r w:rsidRPr="00822AD4">
              <w:rPr>
                <w:bCs/>
                <w:color w:val="000000" w:themeColor="text1"/>
              </w:rPr>
              <w:t xml:space="preserve">с распоряжением Комитета по информатизации и связи </w:t>
            </w:r>
            <w:r w:rsidR="00AA04CB" w:rsidRPr="00822AD4">
              <w:rPr>
                <w:bCs/>
                <w:color w:val="000000" w:themeColor="text1"/>
              </w:rPr>
              <w:br/>
            </w:r>
            <w:r w:rsidR="00754761" w:rsidRPr="00822AD4">
              <w:rPr>
                <w:b/>
                <w:bCs/>
                <w:iCs/>
                <w:color w:val="000000" w:themeColor="text1"/>
              </w:rPr>
              <w:t>№ 137-р от 12.07.2021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AB405E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2.5. Согласно п. 2.2.7 РД 009-01-96 «Установки пожарной автоматики. Правила технического содержания»,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 xml:space="preserve">в проектной документации отразить обязанность администрации объекта иметь резервный запас пожарных извещателей каждого типа для замены неисправных или выработавших свой ресурс в количестве, не менее 10 % </w:t>
            </w:r>
            <w:r w:rsidR="00E34E7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от установленных.</w:t>
            </w:r>
          </w:p>
          <w:p w:rsidR="00E82803" w:rsidRPr="00822AD4" w:rsidRDefault="00E82803" w:rsidP="00A6402B">
            <w:pPr>
              <w:jc w:val="both"/>
              <w:rPr>
                <w:bCs/>
                <w:color w:val="000000" w:themeColor="text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</w:t>
            </w:r>
            <w:r w:rsidRPr="00822AD4">
              <w:rPr>
                <w:b/>
                <w:color w:val="000000" w:themeColor="text1"/>
              </w:rPr>
              <w:t xml:space="preserve">Предусмотреть проектом систему передачи </w:t>
            </w:r>
            <w:r w:rsidRPr="00822AD4">
              <w:rPr>
                <w:b/>
                <w:bCs/>
                <w:color w:val="000000" w:themeColor="text1"/>
              </w:rPr>
              <w:t xml:space="preserve">информационных сигналов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4362C7"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 xml:space="preserve">, в том числе: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1.1. </w:t>
            </w:r>
            <w:r w:rsidRPr="00822AD4">
              <w:rPr>
                <w:b/>
                <w:color w:val="000000" w:themeColor="text1"/>
              </w:rPr>
              <w:t xml:space="preserve">В качестве основного канала к </w:t>
            </w:r>
            <w:r w:rsidR="004362C7"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/>
                <w:color w:val="000000" w:themeColor="text1"/>
              </w:rPr>
              <w:t xml:space="preserve"> предусмотреть использование каналов</w:t>
            </w:r>
            <w:r w:rsidR="004362C7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волоконно-оптических </w:t>
            </w:r>
            <w:r w:rsidR="00401473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линий связи (ВОЛС)</w:t>
            </w:r>
            <w:r w:rsidRPr="00822AD4">
              <w:rPr>
                <w:color w:val="000000" w:themeColor="text1"/>
              </w:rPr>
              <w:t xml:space="preserve"> Единой мультисервисной телекоммуникационной сети (ЕМТС) при её наличии на объекте, в качестве резервного канала предусматривается использование </w:t>
            </w: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каналов.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</w:t>
            </w:r>
            <w:r w:rsidRPr="00822AD4">
              <w:rPr>
                <w:b/>
                <w:color w:val="000000" w:themeColor="text1"/>
              </w:rPr>
              <w:t xml:space="preserve">Технические условия на подключение объекта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 xml:space="preserve">к точке присутствия ЕМТС запросить в Комитете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по информатизации и связи</w:t>
            </w:r>
            <w:r w:rsidRPr="00822AD4">
              <w:rPr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Требуемые характеристики к каналам передачи</w:t>
            </w:r>
            <w:r w:rsidRPr="00822AD4">
              <w:rPr>
                <w:bCs/>
                <w:color w:val="000000" w:themeColor="text1"/>
              </w:rPr>
              <w:t xml:space="preserve"> информационных сигналов</w:t>
            </w:r>
            <w:r w:rsidRPr="00822AD4">
              <w:rPr>
                <w:color w:val="000000" w:themeColor="text1"/>
              </w:rPr>
              <w:t xml:space="preserve">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канал передачи данных ЕМТС: не менее 512 Кбит/сек, обособленный физический порт подключения интерфейс 100BaseT (</w:t>
            </w:r>
            <w:r w:rsidRPr="00822AD4">
              <w:rPr>
                <w:color w:val="000000" w:themeColor="text1"/>
                <w:lang w:val="en-US"/>
              </w:rPr>
              <w:t>Fast</w:t>
            </w:r>
            <w:r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  <w:lang w:val="en-US"/>
              </w:rPr>
              <w:t>Ethernet</w:t>
            </w:r>
            <w:r w:rsidRPr="00822AD4">
              <w:rPr>
                <w:color w:val="000000" w:themeColor="text1"/>
              </w:rPr>
              <w:t xml:space="preserve">);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 или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каналы - скорость передачи данных не менее 9</w:t>
            </w:r>
            <w:proofErr w:type="gramStart"/>
            <w:r w:rsidRPr="00822AD4">
              <w:rPr>
                <w:color w:val="000000" w:themeColor="text1"/>
              </w:rPr>
              <w:t>,6</w:t>
            </w:r>
            <w:proofErr w:type="gramEnd"/>
            <w:r w:rsidRPr="00822AD4">
              <w:rPr>
                <w:color w:val="000000" w:themeColor="text1"/>
              </w:rPr>
              <w:t xml:space="preserve"> Кбит/сек.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В техническое задание могут быть внесены изменения по согласованию с СПб ГКУ «ГМЦ».</w:t>
            </w:r>
          </w:p>
          <w:p w:rsidR="005D684A" w:rsidRPr="00244F88" w:rsidRDefault="005D684A" w:rsidP="00A6402B">
            <w:pPr>
              <w:ind w:left="33"/>
              <w:jc w:val="both"/>
              <w:rPr>
                <w:color w:val="000000" w:themeColor="text1"/>
                <w:sz w:val="6"/>
                <w:szCs w:val="4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>1. План. расположения оборудования, структурные схемы, схемы прокладки кабелей и др. должны быть согласованы 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с </w:t>
            </w:r>
            <w:r w:rsidRPr="00822AD4">
              <w:rPr>
                <w:color w:val="000000" w:themeColor="text1"/>
                <w:lang w:eastAsia="en-US"/>
              </w:rPr>
              <w:t>Комитетом по государственному контролю, использованию и охране памятников истории и культуры</w:t>
            </w:r>
            <w:r w:rsidRPr="00822AD4">
              <w:rPr>
                <w:bCs/>
                <w:color w:val="000000" w:themeColor="text1"/>
                <w:lang w:eastAsia="en-US"/>
              </w:rPr>
              <w:t>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  <w:lang w:eastAsia="en-US"/>
              </w:rPr>
            </w:pPr>
            <w:r w:rsidRPr="00822AD4">
              <w:rPr>
                <w:color w:val="000000" w:themeColor="text1"/>
                <w:lang w:eastAsia="en-US"/>
              </w:rPr>
              <w:t>3. Техническое задание и проектно-сметная документация согласовывается в СПб ГКУ «ГМЦ» на соответствие выданным техническим условиям.</w:t>
            </w:r>
          </w:p>
          <w:p w:rsidR="00D43200" w:rsidRPr="00244F88" w:rsidRDefault="00D43200" w:rsidP="00A6402B">
            <w:pPr>
              <w:ind w:left="33"/>
              <w:jc w:val="both"/>
              <w:rPr>
                <w:bCs/>
                <w:color w:val="000000" w:themeColor="text1"/>
                <w:sz w:val="6"/>
                <w:szCs w:val="4"/>
              </w:rPr>
            </w:pPr>
          </w:p>
        </w:tc>
      </w:tr>
      <w:tr w:rsidR="00822AD4" w:rsidRPr="00822AD4" w:rsidTr="00932E53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 Исходные данные:</w:t>
            </w:r>
          </w:p>
        </w:tc>
      </w:tr>
      <w:tr w:rsidR="00822AD4" w:rsidRPr="00822AD4" w:rsidTr="00932E53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Архитектурно-строительные чертежи, содержащие разрезы, экспликации помещений с указанием пожарной опасности</w:t>
            </w:r>
          </w:p>
        </w:tc>
      </w:tr>
      <w:tr w:rsidR="00822AD4" w:rsidRPr="00822AD4" w:rsidTr="00244F88">
        <w:trPr>
          <w:trHeight w:val="896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spacing w:after="240"/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Класс функциональной пожарной опасности объекта__</w:t>
            </w:r>
          </w:p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</w:rPr>
              <w:t>___</w:t>
            </w:r>
            <w:r w:rsidR="005E0BC0" w:rsidRPr="00822AD4">
              <w:rPr>
                <w:bCs/>
                <w:color w:val="000000" w:themeColor="text1"/>
              </w:rPr>
              <w:t>_____</w:t>
            </w:r>
            <w:r w:rsidR="00F3677F" w:rsidRPr="00822AD4">
              <w:rPr>
                <w:bCs/>
                <w:color w:val="000000" w:themeColor="text1"/>
              </w:rPr>
              <w:t>_________</w:t>
            </w:r>
            <w:r w:rsidRPr="00822AD4">
              <w:rPr>
                <w:bCs/>
                <w:color w:val="000000" w:themeColor="text1"/>
              </w:rPr>
              <w:t xml:space="preserve"> </w:t>
            </w:r>
          </w:p>
          <w:p w:rsidR="00E577D1" w:rsidRPr="00822AD4" w:rsidRDefault="004F07F0" w:rsidP="00A6402B">
            <w:pPr>
              <w:tabs>
                <w:tab w:val="left" w:pos="486"/>
              </w:tabs>
              <w:ind w:left="33"/>
              <w:jc w:val="both"/>
              <w:rPr>
                <w:bCs/>
                <w:color w:val="000000" w:themeColor="text1"/>
                <w:sz w:val="12"/>
              </w:rPr>
            </w:pPr>
            <w:r w:rsidRPr="00822AD4">
              <w:rPr>
                <w:bCs/>
                <w:color w:val="000000" w:themeColor="text1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</w:rPr>
              <w:t>_______</w:t>
            </w:r>
            <w:r w:rsidR="00E577D1" w:rsidRPr="00822AD4">
              <w:rPr>
                <w:bCs/>
                <w:color w:val="000000" w:themeColor="text1"/>
              </w:rPr>
              <w:t>_</w:t>
            </w:r>
          </w:p>
        </w:tc>
      </w:tr>
      <w:tr w:rsidR="00822AD4" w:rsidRPr="00822AD4" w:rsidTr="00932E53">
        <w:trPr>
          <w:trHeight w:val="138"/>
        </w:trPr>
        <w:tc>
          <w:tcPr>
            <w:tcW w:w="9640" w:type="dxa"/>
            <w:gridSpan w:val="2"/>
          </w:tcPr>
          <w:p w:rsidR="00D052E0" w:rsidRPr="00822AD4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"/>
                <w:szCs w:val="2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5. Ввод в эксплуатацию:</w:t>
            </w:r>
          </w:p>
          <w:p w:rsidR="00D052E0" w:rsidRPr="00822AD4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32E53" w:rsidRPr="00822AD4" w:rsidRDefault="00932E53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/>
                <w:color w:val="000000" w:themeColor="text1"/>
              </w:rPr>
              <w:t>Обеспечить вывод информационных сигналов</w:t>
            </w:r>
            <w:r w:rsidR="00727E88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727E88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>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3.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</w:t>
            </w:r>
            <w:r w:rsidR="0081596C" w:rsidRPr="00822AD4">
              <w:rPr>
                <w:color w:val="000000" w:themeColor="text1"/>
              </w:rPr>
              <w:t>завершё</w:t>
            </w:r>
            <w:r w:rsidRPr="00822AD4">
              <w:rPr>
                <w:color w:val="000000" w:themeColor="text1"/>
              </w:rPr>
              <w:t xml:space="preserve">нных строительством, реконструкцией, </w:t>
            </w:r>
            <w:r w:rsidRPr="00822AD4">
              <w:rPr>
                <w:color w:val="000000" w:themeColor="text1"/>
              </w:rPr>
              <w:lastRenderedPageBreak/>
              <w:t>капитальным ремонтом, приспособлением для современного использования, а также текущим ремонтом объектов.</w:t>
            </w:r>
          </w:p>
        </w:tc>
      </w:tr>
      <w:tr w:rsidR="00822AD4" w:rsidRPr="00822AD4" w:rsidTr="00932E53">
        <w:trPr>
          <w:trHeight w:val="421"/>
        </w:trPr>
        <w:tc>
          <w:tcPr>
            <w:tcW w:w="9640" w:type="dxa"/>
            <w:gridSpan w:val="2"/>
            <w:vAlign w:val="center"/>
          </w:tcPr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8"/>
                <w:szCs w:val="8"/>
              </w:rPr>
            </w:pP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</w:rPr>
              <w:br/>
              <w:t>Санкт-Петербурга необходимо обеспечить:</w:t>
            </w:r>
          </w:p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8"/>
                <w:szCs w:val="8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Предусматривать в проектах технических заданий </w:t>
            </w:r>
            <w:r w:rsidRPr="00822AD4">
              <w:rPr>
                <w:color w:val="000000" w:themeColor="text1"/>
              </w:rPr>
              <w:br/>
              <w:t xml:space="preserve">на разработку проектно-сметной документации </w:t>
            </w:r>
            <w:r w:rsidRPr="00822AD4">
              <w:rPr>
                <w:color w:val="000000" w:themeColor="text1"/>
              </w:rPr>
              <w:br/>
              <w:t>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Согласовать с Комитетом по информатизации и связи, </w:t>
            </w:r>
            <w:r w:rsidRPr="00822AD4">
              <w:rPr>
                <w:color w:val="000000" w:themeColor="text1"/>
              </w:rPr>
              <w:br/>
              <w:t>посредств</w:t>
            </w:r>
            <w:r w:rsidR="00774681" w:rsidRPr="00822AD4">
              <w:rPr>
                <w:color w:val="000000" w:themeColor="text1"/>
              </w:rPr>
              <w:t>о</w:t>
            </w:r>
            <w:r w:rsidRPr="00822AD4">
              <w:rPr>
                <w:color w:val="000000" w:themeColor="text1"/>
              </w:rPr>
              <w:t>м государственной информационной системы Санкт-Петербурга «Система формирования и уч</w:t>
            </w:r>
            <w:r w:rsidR="00966387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та проектов», проекты технических заданий на выполнение работ по дооснащению КСОБ.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EE675E" w:rsidP="00A6402B">
            <w:pPr>
              <w:rPr>
                <w:color w:val="000000" w:themeColor="text1"/>
                <w:sz w:val="20"/>
                <w:szCs w:val="20"/>
              </w:rPr>
            </w:pPr>
            <w:r w:rsidRPr="00822AD4">
              <w:rPr>
                <w:color w:val="000000" w:themeColor="text1"/>
              </w:rPr>
              <w:t>6.3</w:t>
            </w:r>
            <w:r w:rsidR="00932E53" w:rsidRPr="00822AD4">
              <w:rPr>
                <w:color w:val="000000" w:themeColor="text1"/>
              </w:rPr>
              <w:t xml:space="preserve">. </w:t>
            </w:r>
            <w:r w:rsidR="00966387" w:rsidRPr="00822AD4">
              <w:rPr>
                <w:color w:val="000000" w:themeColor="text1"/>
              </w:rPr>
              <w:t>Информирование о дате сдачи-приё</w:t>
            </w:r>
            <w:r w:rsidR="00932E53" w:rsidRPr="00822AD4">
              <w:rPr>
                <w:color w:val="000000" w:themeColor="text1"/>
              </w:rPr>
              <w:t>мки</w:t>
            </w:r>
            <w:r w:rsidR="00932E53" w:rsidRPr="00822AD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</w:rPr>
              <w:br/>
              <w:t>по информатизации и связи</w:t>
            </w:r>
            <w:r w:rsidR="00104FA7" w:rsidRPr="00822AD4">
              <w:rPr>
                <w:color w:val="000000" w:themeColor="text1"/>
              </w:rPr>
              <w:t xml:space="preserve"> о дате сдачи-приё</w:t>
            </w:r>
            <w:r w:rsidR="00973975" w:rsidRPr="00822AD4">
              <w:rPr>
                <w:color w:val="000000" w:themeColor="text1"/>
              </w:rPr>
              <w:t>мки 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4F07F0" w:rsidRPr="00822AD4" w:rsidRDefault="004F07F0" w:rsidP="00A6402B">
      <w:pPr>
        <w:pageBreakBefore/>
        <w:jc w:val="center"/>
        <w:rPr>
          <w:bCs/>
          <w:color w:val="000000" w:themeColor="text1"/>
          <w:spacing w:val="-2"/>
        </w:rPr>
      </w:pPr>
      <w:r w:rsidRPr="00822AD4">
        <w:rPr>
          <w:bCs/>
          <w:color w:val="000000" w:themeColor="text1"/>
          <w:spacing w:val="-2"/>
        </w:rPr>
        <w:lastRenderedPageBreak/>
        <w:t>Система оповещения и управления эвакуацией (СОУЭ)</w:t>
      </w:r>
    </w:p>
    <w:p w:rsidR="004F07F0" w:rsidRPr="00822AD4" w:rsidRDefault="004F07F0" w:rsidP="00A6402B">
      <w:pPr>
        <w:jc w:val="center"/>
        <w:rPr>
          <w:b/>
          <w:color w:val="000000" w:themeColor="text1"/>
          <w:sz w:val="20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66387">
        <w:trPr>
          <w:trHeight w:val="447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 Общие сведения</w:t>
            </w:r>
            <w:r w:rsidRPr="00822AD4">
              <w:rPr>
                <w:i/>
                <w:color w:val="000000" w:themeColor="text1"/>
                <w:sz w:val="22"/>
                <w:szCs w:val="22"/>
              </w:rPr>
              <w:t>:</w:t>
            </w:r>
          </w:p>
        </w:tc>
      </w:tr>
      <w:tr w:rsidR="00822AD4" w:rsidRPr="00822AD4" w:rsidTr="001340C3">
        <w:trPr>
          <w:trHeight w:val="83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pacing w:val="-2"/>
                <w:sz w:val="22"/>
                <w:szCs w:val="22"/>
              </w:rPr>
              <w:t>Система оповещения и управления эвакуацией на объекте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>____________</w:t>
            </w:r>
            <w:r w:rsidRPr="00822AD4">
              <w:rPr>
                <w:color w:val="000000" w:themeColor="text1"/>
                <w:sz w:val="22"/>
                <w:szCs w:val="22"/>
              </w:rPr>
              <w:t>_________________________________, расположенном по адресу: _________________________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Проектно-сметная документация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Новое строительство</w:t>
            </w:r>
          </w:p>
        </w:tc>
      </w:tr>
      <w:tr w:rsidR="00822AD4" w:rsidRPr="00822AD4" w:rsidTr="00966387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Окончание ___________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Бюджет Санкт-Петербурга, целевая статья- 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экономическая статья- 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1340C3" w:rsidRPr="00822AD4" w:rsidRDefault="001340C3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96D3B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C96D3B" w:rsidRPr="00822AD4" w:rsidRDefault="00C96D3B" w:rsidP="00C96D3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3 экземпляра на бумажном носителе,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MicrosoftWord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; чертежи и схемы в формате полностью совместимом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br/>
              <w:t xml:space="preserve">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AutoCAD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; сметная документация составленная в соответствии 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 (копия оригинала со всеми согласованиями) в формате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pdf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</w:tr>
      <w:tr w:rsidR="00822AD4" w:rsidRPr="00822AD4" w:rsidTr="00966387">
        <w:trPr>
          <w:trHeight w:val="550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3.Объёмные и технические требования к проектно-сметной документации:</w:t>
            </w:r>
          </w:p>
        </w:tc>
      </w:tr>
      <w:tr w:rsidR="00822AD4" w:rsidRPr="00822AD4" w:rsidTr="00966387">
        <w:trPr>
          <w:trHeight w:val="220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601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3.1. Объ</w:t>
            </w:r>
            <w:r w:rsidR="007B0046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firstLine="198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Система оповещения и управления эвакуацией людей при пожаре;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Электротехнические сооружения;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Приспособление помещений (</w:t>
            </w: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приспособления помещений для установки проектируемого оборудования);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Сметная документация.</w:t>
            </w:r>
          </w:p>
        </w:tc>
      </w:tr>
      <w:tr w:rsidR="00822AD4" w:rsidRPr="00822AD4" w:rsidTr="00966387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3.2. Технические требования:</w:t>
            </w:r>
          </w:p>
        </w:tc>
      </w:tr>
      <w:tr w:rsidR="00822AD4" w:rsidRPr="00822AD4" w:rsidTr="00966387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34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3.2.1. Система оповещения и управления эвакуацией.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pStyle w:val="af6"/>
              <w:widowControl w:val="0"/>
              <w:tabs>
                <w:tab w:val="left" w:pos="33"/>
                <w:tab w:val="left" w:pos="317"/>
              </w:tabs>
              <w:autoSpaceDE w:val="0"/>
              <w:autoSpaceDN w:val="0"/>
              <w:adjustRightInd w:val="0"/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В качестве оборудования СОУ</w:t>
            </w:r>
            <w:r w:rsidR="00C47B93" w:rsidRPr="00822AD4">
              <w:rPr>
                <w:bCs/>
                <w:color w:val="000000" w:themeColor="text1"/>
                <w:sz w:val="22"/>
                <w:szCs w:val="22"/>
              </w:rPr>
              <w:t>Э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должна быть использована система, отвечающая следующим требованиям к системе: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1.1. Своевременная передачи звуковой и световой информации о возникновении пожара, порядке эвакуации и других действиях, направленных на обеспечение безопасности при возникновении пожара и других чрезвычайных ситуациях. 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1.2. Система оповещения должна включаться автоматически от управляющих сигналов автоматической установкой пожарной сигнализации или пожаротушения. Сигналы ГО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имеют приоритет над сигналами объектовых пультов управления. Сигнал 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«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ПОЖАР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»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имеет высший приоритет.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1.3. Система оповещения и управления эвакуацией людей при пожаре должна иметь возможность интегрирования с другими системами обеспечения безопасности: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автоматической пожарной сигнализации;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автоматического пожаротушения.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1.4. Пульт управления должен полностью отображать состояние всех элементов системы (исправности и неисправности линий звукового и светового оповещения, наличие связи с этажными устройствами и пр.).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1.5. Система должна позволять осуществлять трансляцию сообщений </w:t>
            </w:r>
            <w:proofErr w:type="spellStart"/>
            <w:r w:rsidRPr="00822AD4">
              <w:rPr>
                <w:bCs/>
                <w:color w:val="000000" w:themeColor="text1"/>
                <w:sz w:val="22"/>
                <w:szCs w:val="22"/>
              </w:rPr>
              <w:t>позонно</w:t>
            </w:r>
            <w:proofErr w:type="spellEnd"/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(в соответствии с разработанным планом эвакуации).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1.6. Радиоканальные соединительные линии, а также соединительные линии в СОУЭ с речевым оповещением должны быть обеспечены системой автоматического контроля их работоспособности.</w:t>
            </w:r>
          </w:p>
          <w:p w:rsidR="004F07F0" w:rsidRPr="00822AD4" w:rsidRDefault="004F07F0" w:rsidP="00A6402B">
            <w:pPr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1.7. Конкретные характеристики системы должны соответство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вать типу СОУЭ объекта, определё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нному </w:t>
            </w:r>
            <w:r w:rsidR="00F31AED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в соответствии с классификацией, указанной в 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 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>(</w:t>
            </w:r>
            <w:r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 xml:space="preserve"> и введён в действие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F926E8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(таблица 1)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 Тип СОУЭ для защищаемого объекта должен определяться по таблице 2 вышеуказанного свода правил.</w:t>
            </w:r>
          </w:p>
          <w:p w:rsidR="004F07F0" w:rsidRPr="00822AD4" w:rsidRDefault="004F07F0" w:rsidP="00A6402B">
            <w:pPr>
              <w:widowControl w:val="0"/>
              <w:tabs>
                <w:tab w:val="left" w:pos="33"/>
                <w:tab w:val="left" w:pos="317"/>
              </w:tabs>
              <w:ind w:firstLine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Кабельные соединения</w:t>
            </w:r>
            <w:r w:rsidR="009C2F44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ind w:firstLine="227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Кабельные соединения (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t>линии связи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, питания, управления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и пр.) СОУЭ выполнить с использованием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  <w:sz w:val="22"/>
                <w:szCs w:val="22"/>
              </w:rPr>
              <w:t>не распространяющими горение</w:t>
            </w:r>
            <w:r w:rsidR="006A394B" w:rsidRPr="00822AD4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, в соответствии с требованиями нормативных правовых актов, национальных стандартов, а также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технических норм и правил действующих 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на территории РФ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62" w:hanging="29"/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3. Размещение оборудования</w:t>
            </w:r>
            <w:r w:rsidR="00226E4D" w:rsidRPr="00822AD4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9F27CC" w:rsidRPr="00822AD4" w:rsidRDefault="004F07F0" w:rsidP="00A6402B">
            <w:pPr>
              <w:ind w:firstLine="227"/>
              <w:jc w:val="both"/>
              <w:rPr>
                <w:color w:val="000000" w:themeColor="text1"/>
                <w:spacing w:val="-1"/>
                <w:sz w:val="20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Центральный пульт управления СОУЭ должен размещаться </w:t>
            </w:r>
            <w:r w:rsidR="00684EDA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посту охраны.</w:t>
            </w:r>
          </w:p>
          <w:p w:rsidR="004B3910" w:rsidRPr="00822AD4" w:rsidRDefault="004B3910" w:rsidP="00A6402B">
            <w:pPr>
              <w:ind w:firstLine="227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1. Документацией предусмотреть подключение СОУЭ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 существующей системе электропитания и заземления здания 380/220В: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1.1. Предусмотреть прокладку кабеля электропитания от точки подключения до места расположения проектируемого оборудования СОУЭ,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По степени обеспечения над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жности электроснабжения электропри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мники системы оповещения и управления эвакуацией людей при пожаре должны быть отнесены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I категории согласно Правилам устройства электроустановок, 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нным приказом Минэнерго РФ от 08.07.02 № 204.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3. Электропитание СОУЭ должно быть бесперебойным и осуществляться либо от двух независимых источников </w:t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lastRenderedPageBreak/>
              <w:t xml:space="preserve">переменного тока, либо от одного источника переменного тока с автоматическим переключением в аварийном режиме </w:t>
            </w:r>
            <w:r w:rsidR="001C0EF3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резервное питание от аккумуляторных батарей.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При наличии одного источника электропитания допускается использовать в качестве резервного источника питания СОУЭ аккумуляторные батареи или блоки бесперебойного питания, которые должны обеспечива</w:t>
            </w:r>
            <w:r w:rsidR="002A60CC" w:rsidRPr="00822AD4">
              <w:rPr>
                <w:color w:val="000000" w:themeColor="text1"/>
                <w:sz w:val="22"/>
                <w:szCs w:val="22"/>
              </w:rPr>
              <w:t>ть питание указанных электроприё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мников в дежурном режиме в течение 24 ч. </w:t>
            </w:r>
            <w:r w:rsidR="005D76E1" w:rsidRPr="00822AD4">
              <w:rPr>
                <w:color w:val="000000" w:themeColor="text1"/>
                <w:sz w:val="22"/>
                <w:szCs w:val="22"/>
              </w:rPr>
              <w:br/>
            </w:r>
            <w:r w:rsidR="00BE4933" w:rsidRPr="00822AD4">
              <w:rPr>
                <w:color w:val="000000" w:themeColor="text1"/>
                <w:sz w:val="22"/>
                <w:szCs w:val="22"/>
              </w:rPr>
              <w:t>плюс 1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ч. работы системы в тревожном режиме.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5. Подключение запроектировать в соответствии с требованиями 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СП 6.13130.2021 Свод правил. Системы противопожарной защиты. Электроустановки низковольтные. Требования пожарной безопасности» (утверждён и введён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в действие приказом МЧС РФ от 06.04.2021 № 200)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F62678" w:rsidRPr="00822AD4" w:rsidRDefault="00F62678" w:rsidP="00A6402B">
            <w:pPr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 xml:space="preserve">3.2.3. Система защиты 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Предусмотреть систему защиты информации, передачи извещений и каналов управления.</w:t>
            </w:r>
          </w:p>
          <w:p w:rsidR="00F62678" w:rsidRPr="00822AD4" w:rsidRDefault="00F62678" w:rsidP="00A6402B">
            <w:pPr>
              <w:ind w:firstLine="33"/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54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3.2.4.</w:t>
            </w:r>
            <w:r w:rsidRPr="00822AD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  <w:p w:rsidR="00F62678" w:rsidRPr="00822AD4" w:rsidRDefault="00F62678" w:rsidP="00A6402B">
            <w:pPr>
              <w:ind w:firstLine="33"/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113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Сметная документация должна быть выполнена в соответствии со </w:t>
            </w:r>
            <w:r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сборником территориальных единичных расценок, </w:t>
            </w:r>
            <w:r w:rsidR="006152B4"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>утверждё</w:t>
            </w:r>
            <w:r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>нным Комитетом экономического развития, промышленной политики и торговли, ТСНБ «ГОСЭТАЛОН 2012</w:t>
            </w:r>
            <w:r w:rsidR="00684EDA"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>», который введё</w:t>
            </w:r>
            <w:r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>н в действие с 01.01.2012.</w:t>
            </w:r>
          </w:p>
          <w:p w:rsidR="00F62678" w:rsidRPr="00822AD4" w:rsidRDefault="00F62678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  <w:sz w:val="10"/>
                <w:szCs w:val="10"/>
                <w:shd w:val="clear" w:color="auto" w:fill="FFFFFF"/>
              </w:rPr>
            </w:pPr>
          </w:p>
          <w:p w:rsidR="009F27CC" w:rsidRPr="00822AD4" w:rsidRDefault="009F27CC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2"/>
                <w:szCs w:val="22"/>
              </w:rPr>
            </w:pPr>
          </w:p>
        </w:tc>
      </w:tr>
      <w:tr w:rsidR="00822AD4" w:rsidRPr="00822AD4" w:rsidTr="00966387">
        <w:trPr>
          <w:trHeight w:val="55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3.3. Дополнительные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Проектно-сметная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документация должна быть выполнена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4B7C24" w:rsidRPr="00822AD4" w:rsidRDefault="004B7C24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FC16E7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 xml:space="preserve">ГОСТ Р 21.101-2020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 (утверждён </w:t>
            </w:r>
            <w:r w:rsidR="00F15606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и введё</w:t>
            </w: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н в действие Приказом Росстандарта от 23.06.2020 N 282-ст</w:t>
            </w:r>
            <w:r w:rsidR="00993A6E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;</w:t>
            </w:r>
          </w:p>
          <w:p w:rsidR="004F07F0" w:rsidRPr="00822AD4" w:rsidRDefault="00CE45CA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П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остановление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>м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 Правительства РФ от 16.02.2008 № 87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«О составе разделов проектной документации и требованиях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к их содержанию»;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утвержд</w:t>
            </w:r>
            <w:r w:rsidR="004C4008" w:rsidRPr="00822AD4">
              <w:rPr>
                <w:bCs/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н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br/>
              <w:t xml:space="preserve">и введён в действие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СП 6.13130.2021 Свод правил. Системы противопожарной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37635D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Правилами устройства электроустановок </w:t>
            </w:r>
            <w:r w:rsidR="00C90851" w:rsidRPr="00822AD4">
              <w:rPr>
                <w:bCs/>
                <w:color w:val="000000" w:themeColor="text1"/>
                <w:sz w:val="22"/>
                <w:szCs w:val="22"/>
              </w:rPr>
              <w:t>(</w:t>
            </w:r>
            <w:r w:rsidR="00373A7D"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е</w:t>
            </w:r>
            <w:r w:rsidRPr="00822AD4">
              <w:rPr>
                <w:color w:val="000000" w:themeColor="text1"/>
                <w:sz w:val="22"/>
                <w:szCs w:val="22"/>
              </w:rPr>
              <w:t>ны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color w:val="000000" w:themeColor="text1"/>
                <w:sz w:val="22"/>
                <w:szCs w:val="22"/>
              </w:rPr>
              <w:t xml:space="preserve">и введены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Минэнерго РФ от 08.07.02 № 204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К техническому за</w:t>
            </w:r>
            <w:r w:rsidR="00AA04CB" w:rsidRPr="00822AD4">
              <w:rPr>
                <w:bCs/>
                <w:color w:val="000000" w:themeColor="text1"/>
                <w:sz w:val="22"/>
                <w:szCs w:val="22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т стоимости на проектирование.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2.2. 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Техническое задание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должно составляться в соответствии с действующими нормативно – правовыми документами и требованиями, указанными в данных технических условиях.</w:t>
            </w:r>
            <w:r w:rsidR="00401788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Ограничение 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по сроку действия технических условий 2 года с момента выдачи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  <w:sz w:val="22"/>
              </w:rPr>
            </w:pPr>
            <w:r w:rsidRPr="00822AD4">
              <w:rPr>
                <w:bCs/>
                <w:color w:val="000000" w:themeColor="text1"/>
                <w:sz w:val="22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  <w:sz w:val="22"/>
              </w:rPr>
              <w:t>обязать Исполнителя</w:t>
            </w:r>
            <w:r w:rsidRPr="00822AD4">
              <w:rPr>
                <w:bCs/>
                <w:color w:val="000000" w:themeColor="text1"/>
                <w:sz w:val="22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  <w:sz w:val="22"/>
              </w:rPr>
              <w:t>заполнить Паспорт КСОБ</w:t>
            </w:r>
            <w:r w:rsidRPr="00822AD4">
              <w:rPr>
                <w:bCs/>
                <w:color w:val="000000" w:themeColor="text1"/>
                <w:sz w:val="22"/>
              </w:rPr>
              <w:t xml:space="preserve"> объекта в соответствии с распоряжением Комитета по информатизации и связи</w:t>
            </w:r>
            <w:r w:rsidR="00FB23CC" w:rsidRPr="00822AD4">
              <w:rPr>
                <w:bCs/>
                <w:color w:val="000000" w:themeColor="text1"/>
                <w:sz w:val="22"/>
              </w:rPr>
              <w:t xml:space="preserve"> </w:t>
            </w:r>
            <w:r w:rsidR="00754761" w:rsidRPr="00822AD4">
              <w:rPr>
                <w:b/>
                <w:bCs/>
                <w:iCs/>
                <w:color w:val="000000" w:themeColor="text1"/>
                <w:sz w:val="22"/>
              </w:rPr>
              <w:t>№ 137-р от 12.07.2021</w:t>
            </w:r>
            <w:r w:rsidRPr="00822AD4">
              <w:rPr>
                <w:bCs/>
                <w:color w:val="000000" w:themeColor="text1"/>
                <w:sz w:val="22"/>
              </w:rPr>
              <w:t>.</w:t>
            </w:r>
          </w:p>
          <w:p w:rsidR="007F2A52" w:rsidRDefault="004F07F0" w:rsidP="00C96D3B">
            <w:pPr>
              <w:jc w:val="both"/>
              <w:rPr>
                <w:color w:val="000000" w:themeColor="text1"/>
                <w:sz w:val="22"/>
              </w:rPr>
            </w:pPr>
            <w:r w:rsidRPr="00822AD4">
              <w:rPr>
                <w:color w:val="000000" w:themeColor="text1"/>
                <w:sz w:val="22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C96D3B" w:rsidRPr="00C96D3B" w:rsidRDefault="00C96D3B" w:rsidP="00C96D3B">
            <w:pPr>
              <w:jc w:val="both"/>
              <w:rPr>
                <w:color w:val="000000" w:themeColor="text1"/>
                <w:sz w:val="4"/>
                <w:szCs w:val="4"/>
              </w:rPr>
            </w:pPr>
            <w:r>
              <w:rPr>
                <w:color w:val="000000" w:themeColor="text1"/>
                <w:sz w:val="4"/>
                <w:szCs w:val="4"/>
              </w:rPr>
              <w:t>3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7F2A52" w:rsidRPr="00822AD4" w:rsidRDefault="004F07F0" w:rsidP="00C96D3B">
            <w:pPr>
              <w:pStyle w:val="af6"/>
              <w:ind w:left="33"/>
              <w:jc w:val="both"/>
              <w:rPr>
                <w:color w:val="000000" w:themeColor="text1"/>
                <w:sz w:val="14"/>
                <w:szCs w:val="6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техническое задание могут быть внесены изменения по согласованию с СПб ГКУ «ГМЦ».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1. План. расположения оборудования, структурные схемы, схемы прокладки кабелей и др.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с </w:t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 xml:space="preserve">Комитетом по государственному контролю, использованию </w:t>
            </w:r>
            <w:r w:rsidR="003B29C7" w:rsidRPr="00822AD4">
              <w:rPr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и охране памятников истории и культуры</w:t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7F2A52" w:rsidRDefault="004F07F0" w:rsidP="00C96D3B">
            <w:pPr>
              <w:ind w:left="3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3. Техническое задание и проектно-сметная документация согласовывается в СПб ГКУ «ГМЦ» на соответствие выданным техническим условиям.</w:t>
            </w:r>
          </w:p>
          <w:p w:rsidR="00C96D3B" w:rsidRPr="00C96D3B" w:rsidRDefault="00C96D3B" w:rsidP="00C96D3B">
            <w:pPr>
              <w:ind w:left="33"/>
              <w:jc w:val="both"/>
              <w:rPr>
                <w:color w:val="000000" w:themeColor="text1"/>
                <w:sz w:val="4"/>
                <w:szCs w:val="4"/>
                <w:lang w:eastAsia="en-US"/>
              </w:rPr>
            </w:pPr>
          </w:p>
          <w:p w:rsidR="00C96D3B" w:rsidRPr="00C96D3B" w:rsidRDefault="00C96D3B" w:rsidP="00C96D3B">
            <w:pPr>
              <w:ind w:left="33"/>
              <w:jc w:val="both"/>
              <w:rPr>
                <w:bCs/>
                <w:color w:val="000000" w:themeColor="text1"/>
                <w:sz w:val="4"/>
                <w:szCs w:val="4"/>
              </w:rPr>
            </w:pPr>
          </w:p>
        </w:tc>
      </w:tr>
      <w:tr w:rsidR="00822AD4" w:rsidRPr="00822AD4" w:rsidTr="00966387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 Исходные данные:</w:t>
            </w:r>
          </w:p>
        </w:tc>
      </w:tr>
      <w:tr w:rsidR="00822AD4" w:rsidRPr="00822AD4" w:rsidTr="00966387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Архитектурно-строительные чертежи, содержащие разрезы, экспликации помещений с указанием пожарной опасности</w:t>
            </w:r>
          </w:p>
        </w:tc>
      </w:tr>
      <w:tr w:rsidR="00822AD4" w:rsidRPr="00822AD4" w:rsidTr="00262B3C">
        <w:trPr>
          <w:trHeight w:val="154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Класс функциональной пожарной опасности объекта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</w:t>
            </w:r>
            <w:r w:rsidR="005153C9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486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</w:tc>
      </w:tr>
      <w:tr w:rsidR="00822AD4" w:rsidRPr="00822AD4" w:rsidTr="00966387">
        <w:trPr>
          <w:trHeight w:val="138"/>
        </w:trPr>
        <w:tc>
          <w:tcPr>
            <w:tcW w:w="9640" w:type="dxa"/>
            <w:gridSpan w:val="2"/>
          </w:tcPr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5. Ввод в эксплуатацию:</w:t>
            </w:r>
          </w:p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66387" w:rsidRPr="00822AD4" w:rsidRDefault="00966387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заверш</w:t>
            </w:r>
            <w:r w:rsidR="008159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нных строительством, реконструкцией, капитальным ремонтом, приспособлением для современного использования, а 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также текущим ремонтом объектов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9640" w:type="dxa"/>
            <w:gridSpan w:val="2"/>
            <w:vAlign w:val="center"/>
          </w:tcPr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br/>
              <w:t>Санкт-Петербурга необходимо обеспечить:</w:t>
            </w:r>
          </w:p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Предусматривать в проектах технических заданий на разработку проектно-сметной документации 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21" w:rsidRDefault="00966387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Согласовать с Комитетом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 по информатизации и связи,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по</w:t>
            </w:r>
            <w:r w:rsidRPr="00822AD4">
              <w:rPr>
                <w:color w:val="000000" w:themeColor="text1"/>
                <w:sz w:val="22"/>
                <w:szCs w:val="22"/>
              </w:rPr>
              <w:t>средств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о</w:t>
            </w:r>
            <w:r w:rsidRPr="00822AD4">
              <w:rPr>
                <w:color w:val="000000" w:themeColor="text1"/>
                <w:sz w:val="22"/>
                <w:szCs w:val="22"/>
              </w:rPr>
              <w:t>м государственной информационной системы Санкт-Петербурга «Система формирования и учёта проектов», проекты технических заданий на выполнение работ по дооснащению КСОБ.</w:t>
            </w:r>
          </w:p>
          <w:p w:rsidR="00C96D3B" w:rsidRPr="00C96D3B" w:rsidRDefault="00C96D3B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8"/>
                <w:szCs w:val="22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EE675E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6.3</w:t>
            </w:r>
            <w:r w:rsidR="00966387" w:rsidRPr="00822AD4">
              <w:rPr>
                <w:color w:val="000000" w:themeColor="text1"/>
                <w:sz w:val="22"/>
                <w:szCs w:val="22"/>
              </w:rPr>
              <w:t xml:space="preserve">. Информирование о дате сдачи-приёмки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информатизации и связи о дате сдачи-при</w:t>
            </w:r>
            <w:r w:rsidR="000C0B35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мки заверш</w:t>
            </w:r>
            <w:r w:rsidR="007B0B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530C67" w:rsidRPr="00822AD4" w:rsidRDefault="00530C67" w:rsidP="00A6402B">
      <w:pPr>
        <w:rPr>
          <w:color w:val="000000" w:themeColor="text1"/>
        </w:rPr>
      </w:pPr>
    </w:p>
    <w:p w:rsidR="00530C67" w:rsidRPr="00822AD4" w:rsidRDefault="00530C67" w:rsidP="00A6402B">
      <w:pPr>
        <w:rPr>
          <w:color w:val="000000" w:themeColor="text1"/>
        </w:rPr>
      </w:pPr>
    </w:p>
    <w:p w:rsidR="001D6BC4" w:rsidRPr="00822AD4" w:rsidRDefault="001D6BC4" w:rsidP="00A6402B">
      <w:pPr>
        <w:rPr>
          <w:color w:val="000000" w:themeColor="text1"/>
        </w:rPr>
      </w:pPr>
    </w:p>
    <w:p w:rsidR="001D6BC4" w:rsidRPr="00822AD4" w:rsidRDefault="001D6BC4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sectPr w:rsidR="00CA05B6" w:rsidRPr="00822AD4" w:rsidSect="00ED5F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7C51"/>
    <w:multiLevelType w:val="hybridMultilevel"/>
    <w:tmpl w:val="00D2E58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4BD5213"/>
    <w:multiLevelType w:val="multilevel"/>
    <w:tmpl w:val="DA522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0878C2"/>
    <w:multiLevelType w:val="hybridMultilevel"/>
    <w:tmpl w:val="1CD44896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F0E14"/>
    <w:multiLevelType w:val="hybridMultilevel"/>
    <w:tmpl w:val="B22CF86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D3C92"/>
    <w:multiLevelType w:val="hybridMultilevel"/>
    <w:tmpl w:val="C0D65FE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1CE661C9"/>
    <w:multiLevelType w:val="hybridMultilevel"/>
    <w:tmpl w:val="62F4A76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1D3122F4"/>
    <w:multiLevelType w:val="hybridMultilevel"/>
    <w:tmpl w:val="4BC40A1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1E124108"/>
    <w:multiLevelType w:val="hybridMultilevel"/>
    <w:tmpl w:val="264210C8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0E40"/>
    <w:multiLevelType w:val="hybridMultilevel"/>
    <w:tmpl w:val="E2C8BC0E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F39F7"/>
    <w:multiLevelType w:val="hybridMultilevel"/>
    <w:tmpl w:val="F306BFB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25E4686C"/>
    <w:multiLevelType w:val="hybridMultilevel"/>
    <w:tmpl w:val="90466E4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61C2"/>
    <w:multiLevelType w:val="hybridMultilevel"/>
    <w:tmpl w:val="197AAC22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E7016"/>
    <w:multiLevelType w:val="hybridMultilevel"/>
    <w:tmpl w:val="B580743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A10FA"/>
    <w:multiLevelType w:val="hybridMultilevel"/>
    <w:tmpl w:val="0CC08A2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2BBB64DB"/>
    <w:multiLevelType w:val="hybridMultilevel"/>
    <w:tmpl w:val="F322F5C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34891C0F"/>
    <w:multiLevelType w:val="hybridMultilevel"/>
    <w:tmpl w:val="072C5E9E"/>
    <w:lvl w:ilvl="0" w:tplc="0EDC93B6">
      <w:numFmt w:val="bullet"/>
      <w:pStyle w:val="a"/>
      <w:lvlText w:val="-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1" w:tplc="1F1C0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47698"/>
    <w:multiLevelType w:val="hybridMultilevel"/>
    <w:tmpl w:val="D57A493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59C6BCD"/>
    <w:multiLevelType w:val="hybridMultilevel"/>
    <w:tmpl w:val="CB0AFAD0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00D4C"/>
    <w:multiLevelType w:val="hybridMultilevel"/>
    <w:tmpl w:val="97087F2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 w15:restartNumberingAfterBreak="0">
    <w:nsid w:val="3BE50628"/>
    <w:multiLevelType w:val="hybridMultilevel"/>
    <w:tmpl w:val="A9FA5322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0B3053"/>
    <w:multiLevelType w:val="hybridMultilevel"/>
    <w:tmpl w:val="3A74022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 w15:restartNumberingAfterBreak="0">
    <w:nsid w:val="49341A88"/>
    <w:multiLevelType w:val="hybridMultilevel"/>
    <w:tmpl w:val="0E169E4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 w15:restartNumberingAfterBreak="0">
    <w:nsid w:val="49C95EAF"/>
    <w:multiLevelType w:val="hybridMultilevel"/>
    <w:tmpl w:val="4206655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BC50AAE"/>
    <w:multiLevelType w:val="hybridMultilevel"/>
    <w:tmpl w:val="C122B8B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 w15:restartNumberingAfterBreak="0">
    <w:nsid w:val="4C4E0FA2"/>
    <w:multiLevelType w:val="hybridMultilevel"/>
    <w:tmpl w:val="14ECEEB8"/>
    <w:lvl w:ilvl="0" w:tplc="CC52DA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31F09A6"/>
    <w:multiLevelType w:val="hybridMultilevel"/>
    <w:tmpl w:val="BBDEC29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 w15:restartNumberingAfterBreak="0">
    <w:nsid w:val="554E64F5"/>
    <w:multiLevelType w:val="hybridMultilevel"/>
    <w:tmpl w:val="90EC199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 w15:restartNumberingAfterBreak="0">
    <w:nsid w:val="5E88414D"/>
    <w:multiLevelType w:val="hybridMultilevel"/>
    <w:tmpl w:val="C268AF7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FB74AA0"/>
    <w:multiLevelType w:val="hybridMultilevel"/>
    <w:tmpl w:val="499A02B6"/>
    <w:lvl w:ilvl="0" w:tplc="355EB392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FBB5006"/>
    <w:multiLevelType w:val="hybridMultilevel"/>
    <w:tmpl w:val="6AE8D1A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61A66245"/>
    <w:multiLevelType w:val="hybridMultilevel"/>
    <w:tmpl w:val="8C703FF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1" w15:restartNumberingAfterBreak="0">
    <w:nsid w:val="61C32F51"/>
    <w:multiLevelType w:val="hybridMultilevel"/>
    <w:tmpl w:val="090E972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2" w15:restartNumberingAfterBreak="0">
    <w:nsid w:val="660069BE"/>
    <w:multiLevelType w:val="hybridMultilevel"/>
    <w:tmpl w:val="D6DE868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3" w15:restartNumberingAfterBreak="0">
    <w:nsid w:val="6D5822B6"/>
    <w:multiLevelType w:val="hybridMultilevel"/>
    <w:tmpl w:val="BA3AF2E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5701A"/>
    <w:multiLevelType w:val="hybridMultilevel"/>
    <w:tmpl w:val="CF06A22C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08E4F25"/>
    <w:multiLevelType w:val="multilevel"/>
    <w:tmpl w:val="F1526BE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10D4503"/>
    <w:multiLevelType w:val="hybridMultilevel"/>
    <w:tmpl w:val="B02866EC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25C5A"/>
    <w:multiLevelType w:val="hybridMultilevel"/>
    <w:tmpl w:val="864A419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2057"/>
    <w:multiLevelType w:val="hybridMultilevel"/>
    <w:tmpl w:val="DF8EE33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45339"/>
    <w:multiLevelType w:val="hybridMultilevel"/>
    <w:tmpl w:val="FB50DE6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F3BCC"/>
    <w:multiLevelType w:val="hybridMultilevel"/>
    <w:tmpl w:val="8F264D1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1" w15:restartNumberingAfterBreak="0">
    <w:nsid w:val="78191DF3"/>
    <w:multiLevelType w:val="hybridMultilevel"/>
    <w:tmpl w:val="7228DDF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E141A18"/>
    <w:multiLevelType w:val="hybridMultilevel"/>
    <w:tmpl w:val="6D3C38F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6"/>
  </w:num>
  <w:num w:numId="4">
    <w:abstractNumId w:val="23"/>
  </w:num>
  <w:num w:numId="5">
    <w:abstractNumId w:val="4"/>
  </w:num>
  <w:num w:numId="6">
    <w:abstractNumId w:val="27"/>
  </w:num>
  <w:num w:numId="7">
    <w:abstractNumId w:val="14"/>
  </w:num>
  <w:num w:numId="8">
    <w:abstractNumId w:val="16"/>
  </w:num>
  <w:num w:numId="9">
    <w:abstractNumId w:val="8"/>
  </w:num>
  <w:num w:numId="10">
    <w:abstractNumId w:val="3"/>
  </w:num>
  <w:num w:numId="11">
    <w:abstractNumId w:val="1"/>
  </w:num>
  <w:num w:numId="12">
    <w:abstractNumId w:val="41"/>
  </w:num>
  <w:num w:numId="13">
    <w:abstractNumId w:val="20"/>
  </w:num>
  <w:num w:numId="14">
    <w:abstractNumId w:val="31"/>
  </w:num>
  <w:num w:numId="15">
    <w:abstractNumId w:val="36"/>
  </w:num>
  <w:num w:numId="16">
    <w:abstractNumId w:val="9"/>
  </w:num>
  <w:num w:numId="17">
    <w:abstractNumId w:val="28"/>
  </w:num>
  <w:num w:numId="18">
    <w:abstractNumId w:val="40"/>
  </w:num>
  <w:num w:numId="19">
    <w:abstractNumId w:val="0"/>
  </w:num>
  <w:num w:numId="20">
    <w:abstractNumId w:val="18"/>
  </w:num>
  <w:num w:numId="21">
    <w:abstractNumId w:val="32"/>
  </w:num>
  <w:num w:numId="22">
    <w:abstractNumId w:val="30"/>
  </w:num>
  <w:num w:numId="23">
    <w:abstractNumId w:val="7"/>
  </w:num>
  <w:num w:numId="24">
    <w:abstractNumId w:val="2"/>
  </w:num>
  <w:num w:numId="25">
    <w:abstractNumId w:val="12"/>
  </w:num>
  <w:num w:numId="26">
    <w:abstractNumId w:val="26"/>
  </w:num>
  <w:num w:numId="27">
    <w:abstractNumId w:val="42"/>
  </w:num>
  <w:num w:numId="28">
    <w:abstractNumId w:val="5"/>
  </w:num>
  <w:num w:numId="29">
    <w:abstractNumId w:val="39"/>
  </w:num>
  <w:num w:numId="30">
    <w:abstractNumId w:val="21"/>
  </w:num>
  <w:num w:numId="31">
    <w:abstractNumId w:val="10"/>
  </w:num>
  <w:num w:numId="32">
    <w:abstractNumId w:val="37"/>
  </w:num>
  <w:num w:numId="33">
    <w:abstractNumId w:val="38"/>
  </w:num>
  <w:num w:numId="34">
    <w:abstractNumId w:val="11"/>
  </w:num>
  <w:num w:numId="35">
    <w:abstractNumId w:val="22"/>
  </w:num>
  <w:num w:numId="36">
    <w:abstractNumId w:val="33"/>
  </w:num>
  <w:num w:numId="3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25"/>
  </w:num>
  <w:num w:numId="40">
    <w:abstractNumId w:val="19"/>
  </w:num>
  <w:num w:numId="41">
    <w:abstractNumId w:val="17"/>
  </w:num>
  <w:num w:numId="42">
    <w:abstractNumId w:val="34"/>
  </w:num>
  <w:num w:numId="43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C9B"/>
    <w:rsid w:val="000000AB"/>
    <w:rsid w:val="00000B10"/>
    <w:rsid w:val="00001057"/>
    <w:rsid w:val="00001814"/>
    <w:rsid w:val="00001ADA"/>
    <w:rsid w:val="000023D3"/>
    <w:rsid w:val="00004A2B"/>
    <w:rsid w:val="0000620C"/>
    <w:rsid w:val="00006EC2"/>
    <w:rsid w:val="00007021"/>
    <w:rsid w:val="00012C98"/>
    <w:rsid w:val="000168A6"/>
    <w:rsid w:val="00016B79"/>
    <w:rsid w:val="000239EC"/>
    <w:rsid w:val="00023D14"/>
    <w:rsid w:val="00024A74"/>
    <w:rsid w:val="0002515B"/>
    <w:rsid w:val="00030461"/>
    <w:rsid w:val="00030759"/>
    <w:rsid w:val="00031587"/>
    <w:rsid w:val="0003196A"/>
    <w:rsid w:val="000321A9"/>
    <w:rsid w:val="00032401"/>
    <w:rsid w:val="00032C90"/>
    <w:rsid w:val="00040BD7"/>
    <w:rsid w:val="00045AF2"/>
    <w:rsid w:val="00047315"/>
    <w:rsid w:val="000535F4"/>
    <w:rsid w:val="00055D32"/>
    <w:rsid w:val="00056271"/>
    <w:rsid w:val="00056A54"/>
    <w:rsid w:val="00056B7E"/>
    <w:rsid w:val="000576F3"/>
    <w:rsid w:val="00057873"/>
    <w:rsid w:val="00065705"/>
    <w:rsid w:val="0006741F"/>
    <w:rsid w:val="00073E5F"/>
    <w:rsid w:val="0007448A"/>
    <w:rsid w:val="000754B5"/>
    <w:rsid w:val="000771E9"/>
    <w:rsid w:val="00081AEB"/>
    <w:rsid w:val="000853F7"/>
    <w:rsid w:val="00085A0A"/>
    <w:rsid w:val="00087661"/>
    <w:rsid w:val="00091BFC"/>
    <w:rsid w:val="00094A85"/>
    <w:rsid w:val="00096144"/>
    <w:rsid w:val="000A1C18"/>
    <w:rsid w:val="000A2C30"/>
    <w:rsid w:val="000A3821"/>
    <w:rsid w:val="000A525B"/>
    <w:rsid w:val="000A7636"/>
    <w:rsid w:val="000B1C75"/>
    <w:rsid w:val="000B2F1B"/>
    <w:rsid w:val="000B6B54"/>
    <w:rsid w:val="000B6D44"/>
    <w:rsid w:val="000C03BA"/>
    <w:rsid w:val="000C0B35"/>
    <w:rsid w:val="000C21C2"/>
    <w:rsid w:val="000C516A"/>
    <w:rsid w:val="000C5A2C"/>
    <w:rsid w:val="000C654C"/>
    <w:rsid w:val="000D0EC8"/>
    <w:rsid w:val="000D13D2"/>
    <w:rsid w:val="000D2543"/>
    <w:rsid w:val="000D3756"/>
    <w:rsid w:val="000D48F4"/>
    <w:rsid w:val="000D7286"/>
    <w:rsid w:val="000E073B"/>
    <w:rsid w:val="000E1D6F"/>
    <w:rsid w:val="000E25F3"/>
    <w:rsid w:val="000E3047"/>
    <w:rsid w:val="000E30B1"/>
    <w:rsid w:val="000E7B42"/>
    <w:rsid w:val="000F483C"/>
    <w:rsid w:val="000F5B58"/>
    <w:rsid w:val="000F6879"/>
    <w:rsid w:val="00102852"/>
    <w:rsid w:val="00104FA7"/>
    <w:rsid w:val="001106EA"/>
    <w:rsid w:val="0011178B"/>
    <w:rsid w:val="00113327"/>
    <w:rsid w:val="00116CAD"/>
    <w:rsid w:val="001229D5"/>
    <w:rsid w:val="00125081"/>
    <w:rsid w:val="0012591A"/>
    <w:rsid w:val="00125EA7"/>
    <w:rsid w:val="00127B69"/>
    <w:rsid w:val="00127DCF"/>
    <w:rsid w:val="001340C3"/>
    <w:rsid w:val="00135DA8"/>
    <w:rsid w:val="00137E3B"/>
    <w:rsid w:val="0014458E"/>
    <w:rsid w:val="001475B4"/>
    <w:rsid w:val="00151334"/>
    <w:rsid w:val="00153EC5"/>
    <w:rsid w:val="001545BB"/>
    <w:rsid w:val="00155540"/>
    <w:rsid w:val="001557D9"/>
    <w:rsid w:val="00161EEA"/>
    <w:rsid w:val="00162789"/>
    <w:rsid w:val="001646AD"/>
    <w:rsid w:val="00166EED"/>
    <w:rsid w:val="00181615"/>
    <w:rsid w:val="00182B2A"/>
    <w:rsid w:val="00183502"/>
    <w:rsid w:val="00183F2C"/>
    <w:rsid w:val="00191CEC"/>
    <w:rsid w:val="0019379D"/>
    <w:rsid w:val="0019703C"/>
    <w:rsid w:val="001A1AB3"/>
    <w:rsid w:val="001A3301"/>
    <w:rsid w:val="001A66D3"/>
    <w:rsid w:val="001B2C4D"/>
    <w:rsid w:val="001B39C4"/>
    <w:rsid w:val="001B728E"/>
    <w:rsid w:val="001C0EF3"/>
    <w:rsid w:val="001C3C59"/>
    <w:rsid w:val="001C4088"/>
    <w:rsid w:val="001C4E16"/>
    <w:rsid w:val="001C728B"/>
    <w:rsid w:val="001C75DC"/>
    <w:rsid w:val="001C7C04"/>
    <w:rsid w:val="001D1937"/>
    <w:rsid w:val="001D2D4F"/>
    <w:rsid w:val="001D306C"/>
    <w:rsid w:val="001D5834"/>
    <w:rsid w:val="001D6BC4"/>
    <w:rsid w:val="001E26F1"/>
    <w:rsid w:val="001E4147"/>
    <w:rsid w:val="001E624F"/>
    <w:rsid w:val="001F2640"/>
    <w:rsid w:val="001F268B"/>
    <w:rsid w:val="001F2DEA"/>
    <w:rsid w:val="001F301B"/>
    <w:rsid w:val="001F48BE"/>
    <w:rsid w:val="001F57CA"/>
    <w:rsid w:val="002004E8"/>
    <w:rsid w:val="0020263E"/>
    <w:rsid w:val="002072F6"/>
    <w:rsid w:val="00207377"/>
    <w:rsid w:val="00207A59"/>
    <w:rsid w:val="00210D4F"/>
    <w:rsid w:val="00214E66"/>
    <w:rsid w:val="0021599B"/>
    <w:rsid w:val="00216762"/>
    <w:rsid w:val="002210E1"/>
    <w:rsid w:val="00221CDC"/>
    <w:rsid w:val="0022214C"/>
    <w:rsid w:val="002233A8"/>
    <w:rsid w:val="00223907"/>
    <w:rsid w:val="0022427F"/>
    <w:rsid w:val="00224F2D"/>
    <w:rsid w:val="00224FBF"/>
    <w:rsid w:val="00226E4D"/>
    <w:rsid w:val="00232485"/>
    <w:rsid w:val="00232D9B"/>
    <w:rsid w:val="00233476"/>
    <w:rsid w:val="00236848"/>
    <w:rsid w:val="00236AF1"/>
    <w:rsid w:val="002431EF"/>
    <w:rsid w:val="00244E45"/>
    <w:rsid w:val="00244F88"/>
    <w:rsid w:val="002462C8"/>
    <w:rsid w:val="00246B9B"/>
    <w:rsid w:val="00246F75"/>
    <w:rsid w:val="002525EF"/>
    <w:rsid w:val="002555C3"/>
    <w:rsid w:val="00257E0B"/>
    <w:rsid w:val="00260E2D"/>
    <w:rsid w:val="00261DEE"/>
    <w:rsid w:val="00262B3C"/>
    <w:rsid w:val="002634A4"/>
    <w:rsid w:val="00263BB3"/>
    <w:rsid w:val="002645F7"/>
    <w:rsid w:val="00265D2D"/>
    <w:rsid w:val="00270B32"/>
    <w:rsid w:val="00272EAD"/>
    <w:rsid w:val="00276F49"/>
    <w:rsid w:val="00281DC7"/>
    <w:rsid w:val="002830E2"/>
    <w:rsid w:val="00283FA7"/>
    <w:rsid w:val="002857C4"/>
    <w:rsid w:val="00286410"/>
    <w:rsid w:val="00287A64"/>
    <w:rsid w:val="0029055E"/>
    <w:rsid w:val="002A0C7C"/>
    <w:rsid w:val="002A18B0"/>
    <w:rsid w:val="002A2261"/>
    <w:rsid w:val="002A2C0B"/>
    <w:rsid w:val="002A5655"/>
    <w:rsid w:val="002A60CC"/>
    <w:rsid w:val="002B040A"/>
    <w:rsid w:val="002B05EF"/>
    <w:rsid w:val="002B37ED"/>
    <w:rsid w:val="002B3C50"/>
    <w:rsid w:val="002B4A29"/>
    <w:rsid w:val="002B51B2"/>
    <w:rsid w:val="002B52E8"/>
    <w:rsid w:val="002B56B4"/>
    <w:rsid w:val="002C27EF"/>
    <w:rsid w:val="002C2CE0"/>
    <w:rsid w:val="002C2FE2"/>
    <w:rsid w:val="002C40DA"/>
    <w:rsid w:val="002C7559"/>
    <w:rsid w:val="002C783E"/>
    <w:rsid w:val="002C7915"/>
    <w:rsid w:val="002D0905"/>
    <w:rsid w:val="002D0BB5"/>
    <w:rsid w:val="002D10F7"/>
    <w:rsid w:val="002D43B1"/>
    <w:rsid w:val="002D44A6"/>
    <w:rsid w:val="002E0C32"/>
    <w:rsid w:val="002E0F61"/>
    <w:rsid w:val="002E189A"/>
    <w:rsid w:val="002E2189"/>
    <w:rsid w:val="002E4FDF"/>
    <w:rsid w:val="002E6D58"/>
    <w:rsid w:val="002F7587"/>
    <w:rsid w:val="00300842"/>
    <w:rsid w:val="0030572D"/>
    <w:rsid w:val="0031128F"/>
    <w:rsid w:val="003131EC"/>
    <w:rsid w:val="003162B6"/>
    <w:rsid w:val="00316F49"/>
    <w:rsid w:val="00317535"/>
    <w:rsid w:val="00321ECB"/>
    <w:rsid w:val="003254E7"/>
    <w:rsid w:val="00325639"/>
    <w:rsid w:val="00326358"/>
    <w:rsid w:val="00326C6B"/>
    <w:rsid w:val="00330D64"/>
    <w:rsid w:val="003310BB"/>
    <w:rsid w:val="00334E4E"/>
    <w:rsid w:val="00335D6F"/>
    <w:rsid w:val="0033626F"/>
    <w:rsid w:val="003377CC"/>
    <w:rsid w:val="00341D89"/>
    <w:rsid w:val="00342275"/>
    <w:rsid w:val="00343FAA"/>
    <w:rsid w:val="00351158"/>
    <w:rsid w:val="0035205D"/>
    <w:rsid w:val="00353EFA"/>
    <w:rsid w:val="003545BA"/>
    <w:rsid w:val="003568F3"/>
    <w:rsid w:val="00360444"/>
    <w:rsid w:val="003621F8"/>
    <w:rsid w:val="0036539A"/>
    <w:rsid w:val="00365DF1"/>
    <w:rsid w:val="0036716A"/>
    <w:rsid w:val="003715DC"/>
    <w:rsid w:val="003721C1"/>
    <w:rsid w:val="00372FFC"/>
    <w:rsid w:val="0037303D"/>
    <w:rsid w:val="00373519"/>
    <w:rsid w:val="003737FD"/>
    <w:rsid w:val="00373A7D"/>
    <w:rsid w:val="003747AA"/>
    <w:rsid w:val="003749EC"/>
    <w:rsid w:val="0037635D"/>
    <w:rsid w:val="0038086E"/>
    <w:rsid w:val="003811A5"/>
    <w:rsid w:val="00385AF7"/>
    <w:rsid w:val="003906FF"/>
    <w:rsid w:val="0039109F"/>
    <w:rsid w:val="00391BA8"/>
    <w:rsid w:val="00392E0D"/>
    <w:rsid w:val="00392F8E"/>
    <w:rsid w:val="00393045"/>
    <w:rsid w:val="003A1260"/>
    <w:rsid w:val="003A140F"/>
    <w:rsid w:val="003A1C5B"/>
    <w:rsid w:val="003A3DFD"/>
    <w:rsid w:val="003A4E57"/>
    <w:rsid w:val="003A615C"/>
    <w:rsid w:val="003A7E68"/>
    <w:rsid w:val="003B1BE4"/>
    <w:rsid w:val="003B29C7"/>
    <w:rsid w:val="003B31B3"/>
    <w:rsid w:val="003B35B1"/>
    <w:rsid w:val="003B62B9"/>
    <w:rsid w:val="003B7AA8"/>
    <w:rsid w:val="003C2BB1"/>
    <w:rsid w:val="003C2FF2"/>
    <w:rsid w:val="003C3AF0"/>
    <w:rsid w:val="003C3B69"/>
    <w:rsid w:val="003C5753"/>
    <w:rsid w:val="003D658B"/>
    <w:rsid w:val="003D7D5F"/>
    <w:rsid w:val="003E079A"/>
    <w:rsid w:val="003E0841"/>
    <w:rsid w:val="003E4331"/>
    <w:rsid w:val="003E6E64"/>
    <w:rsid w:val="003F0DE9"/>
    <w:rsid w:val="003F6221"/>
    <w:rsid w:val="003F6BE2"/>
    <w:rsid w:val="00401473"/>
    <w:rsid w:val="00401788"/>
    <w:rsid w:val="00401933"/>
    <w:rsid w:val="00411C4F"/>
    <w:rsid w:val="00411D31"/>
    <w:rsid w:val="00413CA3"/>
    <w:rsid w:val="004166E9"/>
    <w:rsid w:val="00417D81"/>
    <w:rsid w:val="00422A30"/>
    <w:rsid w:val="004238CA"/>
    <w:rsid w:val="0042490A"/>
    <w:rsid w:val="00426FDB"/>
    <w:rsid w:val="00427929"/>
    <w:rsid w:val="0043055E"/>
    <w:rsid w:val="00432344"/>
    <w:rsid w:val="004344DC"/>
    <w:rsid w:val="004362C7"/>
    <w:rsid w:val="00436A61"/>
    <w:rsid w:val="00436D01"/>
    <w:rsid w:val="00440980"/>
    <w:rsid w:val="004434B7"/>
    <w:rsid w:val="00447E30"/>
    <w:rsid w:val="0045060F"/>
    <w:rsid w:val="00450E72"/>
    <w:rsid w:val="004522E2"/>
    <w:rsid w:val="004554F8"/>
    <w:rsid w:val="004560B3"/>
    <w:rsid w:val="00457E52"/>
    <w:rsid w:val="00464DE2"/>
    <w:rsid w:val="004657EC"/>
    <w:rsid w:val="004718DE"/>
    <w:rsid w:val="00474745"/>
    <w:rsid w:val="00475B3E"/>
    <w:rsid w:val="004762B9"/>
    <w:rsid w:val="004772E1"/>
    <w:rsid w:val="00480001"/>
    <w:rsid w:val="00480702"/>
    <w:rsid w:val="00480F69"/>
    <w:rsid w:val="0048530B"/>
    <w:rsid w:val="00487743"/>
    <w:rsid w:val="004933B7"/>
    <w:rsid w:val="004979FA"/>
    <w:rsid w:val="004A244E"/>
    <w:rsid w:val="004A4B7E"/>
    <w:rsid w:val="004B1E17"/>
    <w:rsid w:val="004B3910"/>
    <w:rsid w:val="004B4BBC"/>
    <w:rsid w:val="004B54A6"/>
    <w:rsid w:val="004B5D61"/>
    <w:rsid w:val="004B7C24"/>
    <w:rsid w:val="004C023C"/>
    <w:rsid w:val="004C153A"/>
    <w:rsid w:val="004C4008"/>
    <w:rsid w:val="004C5871"/>
    <w:rsid w:val="004D0383"/>
    <w:rsid w:val="004D0AA4"/>
    <w:rsid w:val="004D198F"/>
    <w:rsid w:val="004D1C87"/>
    <w:rsid w:val="004D2080"/>
    <w:rsid w:val="004D2E4F"/>
    <w:rsid w:val="004D4EED"/>
    <w:rsid w:val="004D7459"/>
    <w:rsid w:val="004E0C35"/>
    <w:rsid w:val="004E4AC4"/>
    <w:rsid w:val="004E6C33"/>
    <w:rsid w:val="004E7510"/>
    <w:rsid w:val="004E75AF"/>
    <w:rsid w:val="004F07F0"/>
    <w:rsid w:val="004F12A6"/>
    <w:rsid w:val="004F6EDC"/>
    <w:rsid w:val="00500128"/>
    <w:rsid w:val="005001B7"/>
    <w:rsid w:val="00501316"/>
    <w:rsid w:val="00501C9A"/>
    <w:rsid w:val="0050211E"/>
    <w:rsid w:val="00502444"/>
    <w:rsid w:val="0050539E"/>
    <w:rsid w:val="00506A6A"/>
    <w:rsid w:val="00512D52"/>
    <w:rsid w:val="00512D8E"/>
    <w:rsid w:val="00513C88"/>
    <w:rsid w:val="005153C9"/>
    <w:rsid w:val="0051635A"/>
    <w:rsid w:val="00521BF0"/>
    <w:rsid w:val="0052430E"/>
    <w:rsid w:val="00524A83"/>
    <w:rsid w:val="005303AA"/>
    <w:rsid w:val="00530C67"/>
    <w:rsid w:val="00531194"/>
    <w:rsid w:val="00532335"/>
    <w:rsid w:val="005335AC"/>
    <w:rsid w:val="00534E73"/>
    <w:rsid w:val="00534F1F"/>
    <w:rsid w:val="00536AFA"/>
    <w:rsid w:val="00536D05"/>
    <w:rsid w:val="00537F09"/>
    <w:rsid w:val="00540156"/>
    <w:rsid w:val="00540E8B"/>
    <w:rsid w:val="005418E9"/>
    <w:rsid w:val="00542542"/>
    <w:rsid w:val="005428CE"/>
    <w:rsid w:val="00542A33"/>
    <w:rsid w:val="00546E6A"/>
    <w:rsid w:val="00550413"/>
    <w:rsid w:val="005509E0"/>
    <w:rsid w:val="005514B0"/>
    <w:rsid w:val="005525BA"/>
    <w:rsid w:val="00554218"/>
    <w:rsid w:val="00555FA8"/>
    <w:rsid w:val="00560636"/>
    <w:rsid w:val="005634FC"/>
    <w:rsid w:val="00564075"/>
    <w:rsid w:val="005704FC"/>
    <w:rsid w:val="00570E42"/>
    <w:rsid w:val="00571009"/>
    <w:rsid w:val="00572588"/>
    <w:rsid w:val="00575B1B"/>
    <w:rsid w:val="00575D6B"/>
    <w:rsid w:val="0057747C"/>
    <w:rsid w:val="00580326"/>
    <w:rsid w:val="00581431"/>
    <w:rsid w:val="0058369C"/>
    <w:rsid w:val="0058473D"/>
    <w:rsid w:val="00584B03"/>
    <w:rsid w:val="00584D26"/>
    <w:rsid w:val="0058542C"/>
    <w:rsid w:val="00586F73"/>
    <w:rsid w:val="0058751D"/>
    <w:rsid w:val="005950DD"/>
    <w:rsid w:val="005A0F1E"/>
    <w:rsid w:val="005A1F3A"/>
    <w:rsid w:val="005A3A8C"/>
    <w:rsid w:val="005A7152"/>
    <w:rsid w:val="005B4A6C"/>
    <w:rsid w:val="005B60C1"/>
    <w:rsid w:val="005C02BA"/>
    <w:rsid w:val="005C0B14"/>
    <w:rsid w:val="005C195C"/>
    <w:rsid w:val="005C1995"/>
    <w:rsid w:val="005C53B7"/>
    <w:rsid w:val="005C62D1"/>
    <w:rsid w:val="005C7126"/>
    <w:rsid w:val="005C734E"/>
    <w:rsid w:val="005C7F07"/>
    <w:rsid w:val="005D24D3"/>
    <w:rsid w:val="005D348E"/>
    <w:rsid w:val="005D44BE"/>
    <w:rsid w:val="005D4504"/>
    <w:rsid w:val="005D684A"/>
    <w:rsid w:val="005D76E1"/>
    <w:rsid w:val="005E057C"/>
    <w:rsid w:val="005E09E3"/>
    <w:rsid w:val="005E0BC0"/>
    <w:rsid w:val="005E2103"/>
    <w:rsid w:val="005E2683"/>
    <w:rsid w:val="005E3538"/>
    <w:rsid w:val="005E3B29"/>
    <w:rsid w:val="005F00A4"/>
    <w:rsid w:val="005F24AE"/>
    <w:rsid w:val="00600309"/>
    <w:rsid w:val="00600336"/>
    <w:rsid w:val="006031F7"/>
    <w:rsid w:val="00606733"/>
    <w:rsid w:val="00606C97"/>
    <w:rsid w:val="006118EA"/>
    <w:rsid w:val="006118F0"/>
    <w:rsid w:val="00613724"/>
    <w:rsid w:val="006152B4"/>
    <w:rsid w:val="00620217"/>
    <w:rsid w:val="00620A26"/>
    <w:rsid w:val="00620AC9"/>
    <w:rsid w:val="006211B8"/>
    <w:rsid w:val="00621383"/>
    <w:rsid w:val="00622B5E"/>
    <w:rsid w:val="00624393"/>
    <w:rsid w:val="00625DB1"/>
    <w:rsid w:val="0063042C"/>
    <w:rsid w:val="00630979"/>
    <w:rsid w:val="00630C13"/>
    <w:rsid w:val="006324C4"/>
    <w:rsid w:val="00633E3F"/>
    <w:rsid w:val="006358B0"/>
    <w:rsid w:val="00635C89"/>
    <w:rsid w:val="00641E44"/>
    <w:rsid w:val="0064689E"/>
    <w:rsid w:val="00647375"/>
    <w:rsid w:val="00650E43"/>
    <w:rsid w:val="006527C5"/>
    <w:rsid w:val="00653D1D"/>
    <w:rsid w:val="006555A8"/>
    <w:rsid w:val="00656844"/>
    <w:rsid w:val="00660CDC"/>
    <w:rsid w:val="00662ADE"/>
    <w:rsid w:val="00676BB1"/>
    <w:rsid w:val="00684EDA"/>
    <w:rsid w:val="00685CD9"/>
    <w:rsid w:val="00686132"/>
    <w:rsid w:val="00692648"/>
    <w:rsid w:val="0069450B"/>
    <w:rsid w:val="006975CF"/>
    <w:rsid w:val="006A0D91"/>
    <w:rsid w:val="006A1837"/>
    <w:rsid w:val="006A1BCC"/>
    <w:rsid w:val="006A394B"/>
    <w:rsid w:val="006A588D"/>
    <w:rsid w:val="006B03B7"/>
    <w:rsid w:val="006B48BB"/>
    <w:rsid w:val="006B6BD7"/>
    <w:rsid w:val="006B7E1E"/>
    <w:rsid w:val="006C0646"/>
    <w:rsid w:val="006C18B7"/>
    <w:rsid w:val="006C3F18"/>
    <w:rsid w:val="006C406C"/>
    <w:rsid w:val="006C4381"/>
    <w:rsid w:val="006C443D"/>
    <w:rsid w:val="006C4562"/>
    <w:rsid w:val="006C4EAC"/>
    <w:rsid w:val="006C5CB0"/>
    <w:rsid w:val="006C7A20"/>
    <w:rsid w:val="006D23AD"/>
    <w:rsid w:val="006D4C66"/>
    <w:rsid w:val="006D6889"/>
    <w:rsid w:val="006D7710"/>
    <w:rsid w:val="006E11A2"/>
    <w:rsid w:val="006E403C"/>
    <w:rsid w:val="006E6F52"/>
    <w:rsid w:val="006F0E3F"/>
    <w:rsid w:val="007000F7"/>
    <w:rsid w:val="007004BE"/>
    <w:rsid w:val="0070110E"/>
    <w:rsid w:val="0070371F"/>
    <w:rsid w:val="007045DF"/>
    <w:rsid w:val="00705033"/>
    <w:rsid w:val="00706F9C"/>
    <w:rsid w:val="00715892"/>
    <w:rsid w:val="007171DD"/>
    <w:rsid w:val="00717AC0"/>
    <w:rsid w:val="00720B0E"/>
    <w:rsid w:val="00720B4F"/>
    <w:rsid w:val="00724726"/>
    <w:rsid w:val="00725BD6"/>
    <w:rsid w:val="00726221"/>
    <w:rsid w:val="00727E88"/>
    <w:rsid w:val="00730A7D"/>
    <w:rsid w:val="00732B74"/>
    <w:rsid w:val="00740129"/>
    <w:rsid w:val="00740CFF"/>
    <w:rsid w:val="0074279B"/>
    <w:rsid w:val="007476A5"/>
    <w:rsid w:val="00747ABF"/>
    <w:rsid w:val="00751132"/>
    <w:rsid w:val="00751C6C"/>
    <w:rsid w:val="00754761"/>
    <w:rsid w:val="00756006"/>
    <w:rsid w:val="00756898"/>
    <w:rsid w:val="0075743E"/>
    <w:rsid w:val="007655DA"/>
    <w:rsid w:val="007659C0"/>
    <w:rsid w:val="0077039B"/>
    <w:rsid w:val="00771B5C"/>
    <w:rsid w:val="00774681"/>
    <w:rsid w:val="00780A07"/>
    <w:rsid w:val="00782004"/>
    <w:rsid w:val="0078237C"/>
    <w:rsid w:val="00782E58"/>
    <w:rsid w:val="0078326A"/>
    <w:rsid w:val="00785ECE"/>
    <w:rsid w:val="007925E7"/>
    <w:rsid w:val="00792B5B"/>
    <w:rsid w:val="007958D5"/>
    <w:rsid w:val="00796D3A"/>
    <w:rsid w:val="007A252B"/>
    <w:rsid w:val="007A276D"/>
    <w:rsid w:val="007A4DCD"/>
    <w:rsid w:val="007A5020"/>
    <w:rsid w:val="007B0046"/>
    <w:rsid w:val="007B05FB"/>
    <w:rsid w:val="007B0B6C"/>
    <w:rsid w:val="007B2131"/>
    <w:rsid w:val="007B5F2A"/>
    <w:rsid w:val="007C21CD"/>
    <w:rsid w:val="007C2D68"/>
    <w:rsid w:val="007C7D99"/>
    <w:rsid w:val="007D40E2"/>
    <w:rsid w:val="007D457E"/>
    <w:rsid w:val="007D570A"/>
    <w:rsid w:val="007E135E"/>
    <w:rsid w:val="007E7121"/>
    <w:rsid w:val="007F199B"/>
    <w:rsid w:val="007F2A52"/>
    <w:rsid w:val="007F35DD"/>
    <w:rsid w:val="007F5988"/>
    <w:rsid w:val="007F63A9"/>
    <w:rsid w:val="0080011C"/>
    <w:rsid w:val="008024F0"/>
    <w:rsid w:val="00802D7A"/>
    <w:rsid w:val="00803978"/>
    <w:rsid w:val="00806841"/>
    <w:rsid w:val="00810DD6"/>
    <w:rsid w:val="00810DE8"/>
    <w:rsid w:val="0081410B"/>
    <w:rsid w:val="008150BC"/>
    <w:rsid w:val="0081596C"/>
    <w:rsid w:val="00815A27"/>
    <w:rsid w:val="00815C4E"/>
    <w:rsid w:val="00822AD4"/>
    <w:rsid w:val="00823215"/>
    <w:rsid w:val="00823805"/>
    <w:rsid w:val="00827715"/>
    <w:rsid w:val="0083193A"/>
    <w:rsid w:val="0083531E"/>
    <w:rsid w:val="00840756"/>
    <w:rsid w:val="0084205F"/>
    <w:rsid w:val="00842318"/>
    <w:rsid w:val="00842B2E"/>
    <w:rsid w:val="008517CD"/>
    <w:rsid w:val="00853C27"/>
    <w:rsid w:val="008542AC"/>
    <w:rsid w:val="0086105D"/>
    <w:rsid w:val="00863612"/>
    <w:rsid w:val="00863928"/>
    <w:rsid w:val="0086440B"/>
    <w:rsid w:val="0086467F"/>
    <w:rsid w:val="008667B2"/>
    <w:rsid w:val="00867F40"/>
    <w:rsid w:val="008726FA"/>
    <w:rsid w:val="00876975"/>
    <w:rsid w:val="00876F25"/>
    <w:rsid w:val="00877F1E"/>
    <w:rsid w:val="008809C7"/>
    <w:rsid w:val="00880C19"/>
    <w:rsid w:val="00883880"/>
    <w:rsid w:val="008859FF"/>
    <w:rsid w:val="00891130"/>
    <w:rsid w:val="0089191F"/>
    <w:rsid w:val="00895083"/>
    <w:rsid w:val="00897C34"/>
    <w:rsid w:val="008A409E"/>
    <w:rsid w:val="008A7D54"/>
    <w:rsid w:val="008A7E33"/>
    <w:rsid w:val="008B015E"/>
    <w:rsid w:val="008B05B1"/>
    <w:rsid w:val="008B1FC6"/>
    <w:rsid w:val="008B2CFD"/>
    <w:rsid w:val="008B3200"/>
    <w:rsid w:val="008B7C76"/>
    <w:rsid w:val="008C11DF"/>
    <w:rsid w:val="008C2DAE"/>
    <w:rsid w:val="008C3901"/>
    <w:rsid w:val="008C5934"/>
    <w:rsid w:val="008C68C0"/>
    <w:rsid w:val="008D20C2"/>
    <w:rsid w:val="008D2A32"/>
    <w:rsid w:val="008D39E4"/>
    <w:rsid w:val="008D57D1"/>
    <w:rsid w:val="008E05D9"/>
    <w:rsid w:val="008E061F"/>
    <w:rsid w:val="008E5A19"/>
    <w:rsid w:val="008E7311"/>
    <w:rsid w:val="008E7D3A"/>
    <w:rsid w:val="008F3559"/>
    <w:rsid w:val="008F3C4A"/>
    <w:rsid w:val="008F62BC"/>
    <w:rsid w:val="008F7923"/>
    <w:rsid w:val="009058BD"/>
    <w:rsid w:val="00907098"/>
    <w:rsid w:val="00911707"/>
    <w:rsid w:val="0091319C"/>
    <w:rsid w:val="00914BDD"/>
    <w:rsid w:val="00916214"/>
    <w:rsid w:val="009203BD"/>
    <w:rsid w:val="0092048F"/>
    <w:rsid w:val="00920F4D"/>
    <w:rsid w:val="00923F4B"/>
    <w:rsid w:val="009243FA"/>
    <w:rsid w:val="009248E8"/>
    <w:rsid w:val="0092548D"/>
    <w:rsid w:val="00926AE6"/>
    <w:rsid w:val="00930AC3"/>
    <w:rsid w:val="00932E53"/>
    <w:rsid w:val="00942E53"/>
    <w:rsid w:val="00944B2E"/>
    <w:rsid w:val="00945B99"/>
    <w:rsid w:val="00945D4E"/>
    <w:rsid w:val="0094686E"/>
    <w:rsid w:val="009468CD"/>
    <w:rsid w:val="00954241"/>
    <w:rsid w:val="00954791"/>
    <w:rsid w:val="0095535D"/>
    <w:rsid w:val="009573AA"/>
    <w:rsid w:val="00961BA1"/>
    <w:rsid w:val="00961D8D"/>
    <w:rsid w:val="00964343"/>
    <w:rsid w:val="009644C6"/>
    <w:rsid w:val="00966387"/>
    <w:rsid w:val="00971968"/>
    <w:rsid w:val="00973975"/>
    <w:rsid w:val="0097645E"/>
    <w:rsid w:val="00976E6E"/>
    <w:rsid w:val="00981E85"/>
    <w:rsid w:val="0098361E"/>
    <w:rsid w:val="009844EF"/>
    <w:rsid w:val="00984835"/>
    <w:rsid w:val="009876F8"/>
    <w:rsid w:val="0099006D"/>
    <w:rsid w:val="00993A6E"/>
    <w:rsid w:val="00995DF0"/>
    <w:rsid w:val="009971CD"/>
    <w:rsid w:val="009977CE"/>
    <w:rsid w:val="009A0687"/>
    <w:rsid w:val="009A0DBC"/>
    <w:rsid w:val="009A287B"/>
    <w:rsid w:val="009A4F11"/>
    <w:rsid w:val="009A6595"/>
    <w:rsid w:val="009A6EB5"/>
    <w:rsid w:val="009A7537"/>
    <w:rsid w:val="009A7DF3"/>
    <w:rsid w:val="009B2977"/>
    <w:rsid w:val="009B3945"/>
    <w:rsid w:val="009B7C7B"/>
    <w:rsid w:val="009C2F44"/>
    <w:rsid w:val="009C732F"/>
    <w:rsid w:val="009D505C"/>
    <w:rsid w:val="009D638E"/>
    <w:rsid w:val="009D669A"/>
    <w:rsid w:val="009E179A"/>
    <w:rsid w:val="009E29B8"/>
    <w:rsid w:val="009E30A1"/>
    <w:rsid w:val="009E4D18"/>
    <w:rsid w:val="009E7CF7"/>
    <w:rsid w:val="009F02D9"/>
    <w:rsid w:val="009F1E05"/>
    <w:rsid w:val="009F27CC"/>
    <w:rsid w:val="009F2DBE"/>
    <w:rsid w:val="009F61C2"/>
    <w:rsid w:val="009F7562"/>
    <w:rsid w:val="009F7B3F"/>
    <w:rsid w:val="00A0031C"/>
    <w:rsid w:val="00A0243E"/>
    <w:rsid w:val="00A108EB"/>
    <w:rsid w:val="00A15227"/>
    <w:rsid w:val="00A20F17"/>
    <w:rsid w:val="00A2466C"/>
    <w:rsid w:val="00A2588C"/>
    <w:rsid w:val="00A25980"/>
    <w:rsid w:val="00A26300"/>
    <w:rsid w:val="00A30DF9"/>
    <w:rsid w:val="00A32868"/>
    <w:rsid w:val="00A32DBC"/>
    <w:rsid w:val="00A35AD1"/>
    <w:rsid w:val="00A36B1C"/>
    <w:rsid w:val="00A455E8"/>
    <w:rsid w:val="00A52B6F"/>
    <w:rsid w:val="00A55292"/>
    <w:rsid w:val="00A56E39"/>
    <w:rsid w:val="00A56EAC"/>
    <w:rsid w:val="00A570FC"/>
    <w:rsid w:val="00A572AC"/>
    <w:rsid w:val="00A60483"/>
    <w:rsid w:val="00A612AA"/>
    <w:rsid w:val="00A612D0"/>
    <w:rsid w:val="00A612FC"/>
    <w:rsid w:val="00A61D52"/>
    <w:rsid w:val="00A62967"/>
    <w:rsid w:val="00A6402B"/>
    <w:rsid w:val="00A65AD1"/>
    <w:rsid w:val="00A708BF"/>
    <w:rsid w:val="00A7440C"/>
    <w:rsid w:val="00A821BD"/>
    <w:rsid w:val="00A83438"/>
    <w:rsid w:val="00A87CEA"/>
    <w:rsid w:val="00A90180"/>
    <w:rsid w:val="00A917EB"/>
    <w:rsid w:val="00A94153"/>
    <w:rsid w:val="00A94D24"/>
    <w:rsid w:val="00A96F9B"/>
    <w:rsid w:val="00A97838"/>
    <w:rsid w:val="00AA011B"/>
    <w:rsid w:val="00AA04CB"/>
    <w:rsid w:val="00AA0911"/>
    <w:rsid w:val="00AA3896"/>
    <w:rsid w:val="00AB1141"/>
    <w:rsid w:val="00AB405E"/>
    <w:rsid w:val="00AC21AB"/>
    <w:rsid w:val="00AC29E1"/>
    <w:rsid w:val="00AC3AE9"/>
    <w:rsid w:val="00AC4D4F"/>
    <w:rsid w:val="00AC603A"/>
    <w:rsid w:val="00AD1254"/>
    <w:rsid w:val="00AD23A2"/>
    <w:rsid w:val="00AD36A5"/>
    <w:rsid w:val="00AD6F36"/>
    <w:rsid w:val="00AD700A"/>
    <w:rsid w:val="00AE108E"/>
    <w:rsid w:val="00AE3203"/>
    <w:rsid w:val="00AE5C9B"/>
    <w:rsid w:val="00AF217F"/>
    <w:rsid w:val="00AF7278"/>
    <w:rsid w:val="00AF7289"/>
    <w:rsid w:val="00B00A71"/>
    <w:rsid w:val="00B01096"/>
    <w:rsid w:val="00B068CB"/>
    <w:rsid w:val="00B10440"/>
    <w:rsid w:val="00B12B7E"/>
    <w:rsid w:val="00B16B8F"/>
    <w:rsid w:val="00B22809"/>
    <w:rsid w:val="00B23D8A"/>
    <w:rsid w:val="00B243A7"/>
    <w:rsid w:val="00B26264"/>
    <w:rsid w:val="00B2662B"/>
    <w:rsid w:val="00B31706"/>
    <w:rsid w:val="00B35121"/>
    <w:rsid w:val="00B35488"/>
    <w:rsid w:val="00B36CED"/>
    <w:rsid w:val="00B40D64"/>
    <w:rsid w:val="00B4193B"/>
    <w:rsid w:val="00B50612"/>
    <w:rsid w:val="00B50B4B"/>
    <w:rsid w:val="00B52C89"/>
    <w:rsid w:val="00B61235"/>
    <w:rsid w:val="00B61509"/>
    <w:rsid w:val="00B61E43"/>
    <w:rsid w:val="00B646FC"/>
    <w:rsid w:val="00B64A8F"/>
    <w:rsid w:val="00B64FE4"/>
    <w:rsid w:val="00B677A2"/>
    <w:rsid w:val="00B67F7F"/>
    <w:rsid w:val="00B70351"/>
    <w:rsid w:val="00B70437"/>
    <w:rsid w:val="00B721B2"/>
    <w:rsid w:val="00B774E2"/>
    <w:rsid w:val="00B77BD7"/>
    <w:rsid w:val="00B84F3F"/>
    <w:rsid w:val="00B86354"/>
    <w:rsid w:val="00B873F9"/>
    <w:rsid w:val="00B91E08"/>
    <w:rsid w:val="00B921BA"/>
    <w:rsid w:val="00B9339A"/>
    <w:rsid w:val="00B94826"/>
    <w:rsid w:val="00B96933"/>
    <w:rsid w:val="00BA02B7"/>
    <w:rsid w:val="00BA0BAD"/>
    <w:rsid w:val="00BA1DAA"/>
    <w:rsid w:val="00BA308A"/>
    <w:rsid w:val="00BA377E"/>
    <w:rsid w:val="00BA66C5"/>
    <w:rsid w:val="00BA7CCE"/>
    <w:rsid w:val="00BB002F"/>
    <w:rsid w:val="00BB0A2C"/>
    <w:rsid w:val="00BB1709"/>
    <w:rsid w:val="00BB3EE4"/>
    <w:rsid w:val="00BB50A8"/>
    <w:rsid w:val="00BB61CB"/>
    <w:rsid w:val="00BB715A"/>
    <w:rsid w:val="00BC1A54"/>
    <w:rsid w:val="00BC25E7"/>
    <w:rsid w:val="00BC3D50"/>
    <w:rsid w:val="00BC456A"/>
    <w:rsid w:val="00BD0282"/>
    <w:rsid w:val="00BD5DFD"/>
    <w:rsid w:val="00BE4933"/>
    <w:rsid w:val="00BE6335"/>
    <w:rsid w:val="00BE6B0F"/>
    <w:rsid w:val="00BF4ECE"/>
    <w:rsid w:val="00BF52EF"/>
    <w:rsid w:val="00BF79D7"/>
    <w:rsid w:val="00C0152C"/>
    <w:rsid w:val="00C03933"/>
    <w:rsid w:val="00C03E92"/>
    <w:rsid w:val="00C05A1A"/>
    <w:rsid w:val="00C1451E"/>
    <w:rsid w:val="00C15405"/>
    <w:rsid w:val="00C168B2"/>
    <w:rsid w:val="00C16CA2"/>
    <w:rsid w:val="00C21015"/>
    <w:rsid w:val="00C218EF"/>
    <w:rsid w:val="00C227F7"/>
    <w:rsid w:val="00C23A82"/>
    <w:rsid w:val="00C25E9D"/>
    <w:rsid w:val="00C35F01"/>
    <w:rsid w:val="00C362D5"/>
    <w:rsid w:val="00C37672"/>
    <w:rsid w:val="00C4391D"/>
    <w:rsid w:val="00C43DCA"/>
    <w:rsid w:val="00C45F5E"/>
    <w:rsid w:val="00C47B93"/>
    <w:rsid w:val="00C50D47"/>
    <w:rsid w:val="00C534F8"/>
    <w:rsid w:val="00C55A9B"/>
    <w:rsid w:val="00C61389"/>
    <w:rsid w:val="00C619FB"/>
    <w:rsid w:val="00C61EF2"/>
    <w:rsid w:val="00C71494"/>
    <w:rsid w:val="00C77AB3"/>
    <w:rsid w:val="00C817F3"/>
    <w:rsid w:val="00C83C5B"/>
    <w:rsid w:val="00C863A9"/>
    <w:rsid w:val="00C90851"/>
    <w:rsid w:val="00C92316"/>
    <w:rsid w:val="00C95310"/>
    <w:rsid w:val="00C96D3B"/>
    <w:rsid w:val="00C97D0B"/>
    <w:rsid w:val="00CA04A2"/>
    <w:rsid w:val="00CA05B6"/>
    <w:rsid w:val="00CA2AD6"/>
    <w:rsid w:val="00CA3D0A"/>
    <w:rsid w:val="00CA3F2D"/>
    <w:rsid w:val="00CA4C90"/>
    <w:rsid w:val="00CA78D9"/>
    <w:rsid w:val="00CB0FDD"/>
    <w:rsid w:val="00CB7AC0"/>
    <w:rsid w:val="00CC01EE"/>
    <w:rsid w:val="00CC2392"/>
    <w:rsid w:val="00CC343B"/>
    <w:rsid w:val="00CC4ECF"/>
    <w:rsid w:val="00CC559F"/>
    <w:rsid w:val="00CD1F73"/>
    <w:rsid w:val="00CD213A"/>
    <w:rsid w:val="00CD2E40"/>
    <w:rsid w:val="00CD56B4"/>
    <w:rsid w:val="00CE2EFD"/>
    <w:rsid w:val="00CE3B31"/>
    <w:rsid w:val="00CE45CA"/>
    <w:rsid w:val="00CE47AC"/>
    <w:rsid w:val="00CE600B"/>
    <w:rsid w:val="00CE61D7"/>
    <w:rsid w:val="00CE6BCF"/>
    <w:rsid w:val="00CE7D5F"/>
    <w:rsid w:val="00CF0DBB"/>
    <w:rsid w:val="00CF239C"/>
    <w:rsid w:val="00CF4E45"/>
    <w:rsid w:val="00CF555F"/>
    <w:rsid w:val="00CF5A47"/>
    <w:rsid w:val="00D01E16"/>
    <w:rsid w:val="00D022E3"/>
    <w:rsid w:val="00D046BB"/>
    <w:rsid w:val="00D048DE"/>
    <w:rsid w:val="00D052E0"/>
    <w:rsid w:val="00D069A7"/>
    <w:rsid w:val="00D13E72"/>
    <w:rsid w:val="00D14269"/>
    <w:rsid w:val="00D1692B"/>
    <w:rsid w:val="00D16E4D"/>
    <w:rsid w:val="00D20FC1"/>
    <w:rsid w:val="00D22352"/>
    <w:rsid w:val="00D2457B"/>
    <w:rsid w:val="00D24FAB"/>
    <w:rsid w:val="00D31303"/>
    <w:rsid w:val="00D3259E"/>
    <w:rsid w:val="00D33326"/>
    <w:rsid w:val="00D33F7C"/>
    <w:rsid w:val="00D35CD8"/>
    <w:rsid w:val="00D36553"/>
    <w:rsid w:val="00D40776"/>
    <w:rsid w:val="00D41F7B"/>
    <w:rsid w:val="00D423D9"/>
    <w:rsid w:val="00D43200"/>
    <w:rsid w:val="00D4367A"/>
    <w:rsid w:val="00D43AC9"/>
    <w:rsid w:val="00D4547E"/>
    <w:rsid w:val="00D47ECE"/>
    <w:rsid w:val="00D505EF"/>
    <w:rsid w:val="00D510AD"/>
    <w:rsid w:val="00D51100"/>
    <w:rsid w:val="00D54437"/>
    <w:rsid w:val="00D552BF"/>
    <w:rsid w:val="00D56CFC"/>
    <w:rsid w:val="00D604B2"/>
    <w:rsid w:val="00D62B3B"/>
    <w:rsid w:val="00D64292"/>
    <w:rsid w:val="00D67556"/>
    <w:rsid w:val="00D67945"/>
    <w:rsid w:val="00D703D7"/>
    <w:rsid w:val="00D70FD0"/>
    <w:rsid w:val="00D710EC"/>
    <w:rsid w:val="00D77AD0"/>
    <w:rsid w:val="00D8176B"/>
    <w:rsid w:val="00D8507B"/>
    <w:rsid w:val="00D86ECA"/>
    <w:rsid w:val="00D86F7B"/>
    <w:rsid w:val="00D87920"/>
    <w:rsid w:val="00D90093"/>
    <w:rsid w:val="00D91EAD"/>
    <w:rsid w:val="00D92840"/>
    <w:rsid w:val="00D9407C"/>
    <w:rsid w:val="00D9420F"/>
    <w:rsid w:val="00D94E10"/>
    <w:rsid w:val="00D951E0"/>
    <w:rsid w:val="00D95631"/>
    <w:rsid w:val="00D95E34"/>
    <w:rsid w:val="00D96D88"/>
    <w:rsid w:val="00D9742F"/>
    <w:rsid w:val="00DA13EA"/>
    <w:rsid w:val="00DA2CAC"/>
    <w:rsid w:val="00DA458C"/>
    <w:rsid w:val="00DA6BC4"/>
    <w:rsid w:val="00DB53C0"/>
    <w:rsid w:val="00DB57BE"/>
    <w:rsid w:val="00DB61EA"/>
    <w:rsid w:val="00DC105E"/>
    <w:rsid w:val="00DD2131"/>
    <w:rsid w:val="00DD5216"/>
    <w:rsid w:val="00DD7808"/>
    <w:rsid w:val="00DE0F66"/>
    <w:rsid w:val="00DE109C"/>
    <w:rsid w:val="00DE26A7"/>
    <w:rsid w:val="00DE2FFD"/>
    <w:rsid w:val="00DE53F3"/>
    <w:rsid w:val="00DE5436"/>
    <w:rsid w:val="00DF0652"/>
    <w:rsid w:val="00DF2205"/>
    <w:rsid w:val="00DF2BD0"/>
    <w:rsid w:val="00DF33BB"/>
    <w:rsid w:val="00DF3B12"/>
    <w:rsid w:val="00E02329"/>
    <w:rsid w:val="00E04141"/>
    <w:rsid w:val="00E04290"/>
    <w:rsid w:val="00E05C4F"/>
    <w:rsid w:val="00E07672"/>
    <w:rsid w:val="00E12AF9"/>
    <w:rsid w:val="00E15C4E"/>
    <w:rsid w:val="00E20E3B"/>
    <w:rsid w:val="00E23D9A"/>
    <w:rsid w:val="00E251CE"/>
    <w:rsid w:val="00E31D9A"/>
    <w:rsid w:val="00E32295"/>
    <w:rsid w:val="00E34E7D"/>
    <w:rsid w:val="00E359EF"/>
    <w:rsid w:val="00E43366"/>
    <w:rsid w:val="00E43679"/>
    <w:rsid w:val="00E4578F"/>
    <w:rsid w:val="00E46BFA"/>
    <w:rsid w:val="00E506B8"/>
    <w:rsid w:val="00E522A8"/>
    <w:rsid w:val="00E54C61"/>
    <w:rsid w:val="00E55ABB"/>
    <w:rsid w:val="00E55B6E"/>
    <w:rsid w:val="00E577D1"/>
    <w:rsid w:val="00E57DA0"/>
    <w:rsid w:val="00E61107"/>
    <w:rsid w:val="00E631AA"/>
    <w:rsid w:val="00E64BCF"/>
    <w:rsid w:val="00E656B5"/>
    <w:rsid w:val="00E667DB"/>
    <w:rsid w:val="00E67ED0"/>
    <w:rsid w:val="00E76B78"/>
    <w:rsid w:val="00E826DF"/>
    <w:rsid w:val="00E827A9"/>
    <w:rsid w:val="00E82803"/>
    <w:rsid w:val="00E86BEE"/>
    <w:rsid w:val="00E86DD2"/>
    <w:rsid w:val="00E935EF"/>
    <w:rsid w:val="00E96D56"/>
    <w:rsid w:val="00E9715C"/>
    <w:rsid w:val="00EA018E"/>
    <w:rsid w:val="00EA064C"/>
    <w:rsid w:val="00EA0967"/>
    <w:rsid w:val="00EA0C23"/>
    <w:rsid w:val="00EA1AE5"/>
    <w:rsid w:val="00EA36AB"/>
    <w:rsid w:val="00EA6B86"/>
    <w:rsid w:val="00EB1602"/>
    <w:rsid w:val="00EB4574"/>
    <w:rsid w:val="00EB5A16"/>
    <w:rsid w:val="00EB6D42"/>
    <w:rsid w:val="00EB7676"/>
    <w:rsid w:val="00EC0C48"/>
    <w:rsid w:val="00EC270C"/>
    <w:rsid w:val="00EC4413"/>
    <w:rsid w:val="00EC4729"/>
    <w:rsid w:val="00EC4FC5"/>
    <w:rsid w:val="00EC595B"/>
    <w:rsid w:val="00ED38B4"/>
    <w:rsid w:val="00ED5F79"/>
    <w:rsid w:val="00ED60BA"/>
    <w:rsid w:val="00ED66B0"/>
    <w:rsid w:val="00ED7449"/>
    <w:rsid w:val="00EE058B"/>
    <w:rsid w:val="00EE0C0A"/>
    <w:rsid w:val="00EE2447"/>
    <w:rsid w:val="00EE2667"/>
    <w:rsid w:val="00EE39FB"/>
    <w:rsid w:val="00EE3B0A"/>
    <w:rsid w:val="00EE675E"/>
    <w:rsid w:val="00EF13CE"/>
    <w:rsid w:val="00EF625F"/>
    <w:rsid w:val="00F01035"/>
    <w:rsid w:val="00F03ED5"/>
    <w:rsid w:val="00F051CF"/>
    <w:rsid w:val="00F05DC1"/>
    <w:rsid w:val="00F061FC"/>
    <w:rsid w:val="00F10642"/>
    <w:rsid w:val="00F13606"/>
    <w:rsid w:val="00F1401A"/>
    <w:rsid w:val="00F152AD"/>
    <w:rsid w:val="00F15606"/>
    <w:rsid w:val="00F16051"/>
    <w:rsid w:val="00F17D75"/>
    <w:rsid w:val="00F20696"/>
    <w:rsid w:val="00F2110A"/>
    <w:rsid w:val="00F22071"/>
    <w:rsid w:val="00F2728E"/>
    <w:rsid w:val="00F273AC"/>
    <w:rsid w:val="00F30075"/>
    <w:rsid w:val="00F31AED"/>
    <w:rsid w:val="00F3677F"/>
    <w:rsid w:val="00F43138"/>
    <w:rsid w:val="00F4415B"/>
    <w:rsid w:val="00F443AF"/>
    <w:rsid w:val="00F47FB7"/>
    <w:rsid w:val="00F5024E"/>
    <w:rsid w:val="00F51DCB"/>
    <w:rsid w:val="00F5457E"/>
    <w:rsid w:val="00F54F55"/>
    <w:rsid w:val="00F5505B"/>
    <w:rsid w:val="00F60BF6"/>
    <w:rsid w:val="00F60CAA"/>
    <w:rsid w:val="00F60D0D"/>
    <w:rsid w:val="00F61BB4"/>
    <w:rsid w:val="00F62678"/>
    <w:rsid w:val="00F72298"/>
    <w:rsid w:val="00F72386"/>
    <w:rsid w:val="00F7298A"/>
    <w:rsid w:val="00F729B9"/>
    <w:rsid w:val="00F72ABF"/>
    <w:rsid w:val="00F75DD4"/>
    <w:rsid w:val="00F764B4"/>
    <w:rsid w:val="00F7761A"/>
    <w:rsid w:val="00F77FC4"/>
    <w:rsid w:val="00F81F2A"/>
    <w:rsid w:val="00F836FC"/>
    <w:rsid w:val="00F86A0A"/>
    <w:rsid w:val="00F879E1"/>
    <w:rsid w:val="00F87B5C"/>
    <w:rsid w:val="00F908FF"/>
    <w:rsid w:val="00F926E8"/>
    <w:rsid w:val="00F93D0D"/>
    <w:rsid w:val="00F9529E"/>
    <w:rsid w:val="00FA21E2"/>
    <w:rsid w:val="00FA352A"/>
    <w:rsid w:val="00FA512A"/>
    <w:rsid w:val="00FA6F94"/>
    <w:rsid w:val="00FA7A9F"/>
    <w:rsid w:val="00FB032F"/>
    <w:rsid w:val="00FB0B8F"/>
    <w:rsid w:val="00FB157A"/>
    <w:rsid w:val="00FB23CC"/>
    <w:rsid w:val="00FB3B4F"/>
    <w:rsid w:val="00FB3BDD"/>
    <w:rsid w:val="00FC10D2"/>
    <w:rsid w:val="00FC16E7"/>
    <w:rsid w:val="00FC50B2"/>
    <w:rsid w:val="00FC5DF5"/>
    <w:rsid w:val="00FC71CE"/>
    <w:rsid w:val="00FD0750"/>
    <w:rsid w:val="00FD1E80"/>
    <w:rsid w:val="00FD46A6"/>
    <w:rsid w:val="00FE1FA9"/>
    <w:rsid w:val="00FE44D2"/>
    <w:rsid w:val="00FF019A"/>
    <w:rsid w:val="00FF0DAA"/>
    <w:rsid w:val="00FF17CE"/>
    <w:rsid w:val="00FF4101"/>
    <w:rsid w:val="00FF4C83"/>
    <w:rsid w:val="00FF500A"/>
    <w:rsid w:val="00FF587C"/>
    <w:rsid w:val="00FF5A33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BFAE1"/>
  <w15:docId w15:val="{015FE38F-B884-4D1D-8B7D-F3C779B7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20F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AE5C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E5C9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0"/>
    <w:link w:val="30"/>
    <w:uiPriority w:val="9"/>
    <w:qFormat/>
    <w:rsid w:val="00AE5C9B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E5C9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semiHidden/>
    <w:rsid w:val="00AE5C9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rsid w:val="00AE5C9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4">
    <w:name w:val="Normal (Web)"/>
    <w:basedOn w:val="a0"/>
    <w:uiPriority w:val="99"/>
    <w:unhideWhenUsed/>
    <w:rsid w:val="00AE5C9B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AE5C9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E5C9B"/>
    <w:rPr>
      <w:color w:val="800080"/>
      <w:u w:val="single"/>
    </w:rPr>
  </w:style>
  <w:style w:type="paragraph" w:customStyle="1" w:styleId="formattext">
    <w:name w:val="formattext"/>
    <w:basedOn w:val="a0"/>
    <w:rsid w:val="00AE5C9B"/>
    <w:pPr>
      <w:spacing w:before="100" w:beforeAutospacing="1" w:after="100" w:afterAutospacing="1"/>
    </w:pPr>
  </w:style>
  <w:style w:type="paragraph" w:styleId="a7">
    <w:name w:val="Balloon Text"/>
    <w:basedOn w:val="a0"/>
    <w:link w:val="a8"/>
    <w:uiPriority w:val="99"/>
    <w:semiHidden/>
    <w:unhideWhenUsed/>
    <w:rsid w:val="00AE5C9B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AE5C9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Plain Text"/>
    <w:basedOn w:val="a0"/>
    <w:link w:val="aa"/>
    <w:uiPriority w:val="99"/>
    <w:semiHidden/>
    <w:unhideWhenUsed/>
    <w:rsid w:val="00AE5C9B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a">
    <w:name w:val="Текст Знак"/>
    <w:link w:val="a9"/>
    <w:uiPriority w:val="99"/>
    <w:semiHidden/>
    <w:rsid w:val="00AE5C9B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uiPriority w:val="99"/>
    <w:semiHidden/>
    <w:unhideWhenUsed/>
    <w:rsid w:val="00AE5C9B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AE5C9B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E5C9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AE5C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ext">
    <w:name w:val="Text"/>
    <w:basedOn w:val="a0"/>
    <w:rsid w:val="00AE5C9B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bCs/>
      <w:kern w:val="28"/>
      <w:szCs w:val="28"/>
    </w:rPr>
  </w:style>
  <w:style w:type="character" w:styleId="af0">
    <w:name w:val="page number"/>
    <w:basedOn w:val="a1"/>
    <w:rsid w:val="00AE5C9B"/>
  </w:style>
  <w:style w:type="paragraph" w:customStyle="1" w:styleId="ConsPlusNormal">
    <w:name w:val="ConsPlusNormal"/>
    <w:rsid w:val="00AE5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FORMATTEXT0">
    <w:name w:val=".FORMATTEXT"/>
    <w:uiPriority w:val="99"/>
    <w:rsid w:val="00AE5C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f2">
    <w:name w:val="Body Text"/>
    <w:basedOn w:val="a0"/>
    <w:link w:val="af3"/>
    <w:rsid w:val="00AE5C9B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x-none"/>
    </w:rPr>
  </w:style>
  <w:style w:type="character" w:customStyle="1" w:styleId="af3">
    <w:name w:val="Основной текст Знак"/>
    <w:link w:val="af2"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rsid w:val="00AE5C9B"/>
    <w:pPr>
      <w:tabs>
        <w:tab w:val="center" w:pos="4844"/>
        <w:tab w:val="right" w:pos="9689"/>
      </w:tabs>
    </w:pPr>
    <w:rPr>
      <w:lang w:val="x-none"/>
    </w:rPr>
  </w:style>
  <w:style w:type="character" w:customStyle="1" w:styleId="af5">
    <w:name w:val="Нижний колонтитул Знак"/>
    <w:link w:val="af4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Основной список"/>
    <w:basedOn w:val="af2"/>
    <w:rsid w:val="00AE5C9B"/>
    <w:pPr>
      <w:widowControl/>
      <w:numPr>
        <w:numId w:val="1"/>
      </w:numPr>
      <w:autoSpaceDE/>
      <w:autoSpaceDN/>
      <w:adjustRightInd/>
      <w:jc w:val="both"/>
    </w:pPr>
    <w:rPr>
      <w:snapToGrid w:val="0"/>
      <w:sz w:val="22"/>
      <w:szCs w:val="24"/>
    </w:rPr>
  </w:style>
  <w:style w:type="paragraph" w:styleId="af6">
    <w:name w:val="List Paragraph"/>
    <w:basedOn w:val="a0"/>
    <w:link w:val="af7"/>
    <w:uiPriority w:val="34"/>
    <w:qFormat/>
    <w:rsid w:val="00AE5C9B"/>
    <w:pPr>
      <w:ind w:left="720"/>
      <w:contextualSpacing/>
    </w:pPr>
  </w:style>
  <w:style w:type="paragraph" w:styleId="af8">
    <w:name w:val="Revision"/>
    <w:hidden/>
    <w:uiPriority w:val="99"/>
    <w:semiHidden/>
    <w:rsid w:val="00AE5C9B"/>
    <w:rPr>
      <w:rFonts w:ascii="Times New Roman" w:eastAsia="Times New Roman" w:hAnsi="Times New Roman"/>
      <w:sz w:val="24"/>
      <w:szCs w:val="24"/>
    </w:rPr>
  </w:style>
  <w:style w:type="character" w:styleId="af9">
    <w:name w:val="Strong"/>
    <w:uiPriority w:val="22"/>
    <w:qFormat/>
    <w:rsid w:val="00AE5C9B"/>
    <w:rPr>
      <w:b/>
      <w:bCs/>
    </w:rPr>
  </w:style>
  <w:style w:type="paragraph" w:styleId="afa">
    <w:name w:val="header"/>
    <w:basedOn w:val="a0"/>
    <w:link w:val="afb"/>
    <w:uiPriority w:val="99"/>
    <w:semiHidden/>
    <w:unhideWhenUsed/>
    <w:rsid w:val="00AE5C9B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Верхний колонтитул Знак"/>
    <w:link w:val="afa"/>
    <w:uiPriority w:val="99"/>
    <w:semiHidden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0"/>
    <w:link w:val="afd"/>
    <w:uiPriority w:val="99"/>
    <w:unhideWhenUsed/>
    <w:rsid w:val="00AE5C9B"/>
    <w:pPr>
      <w:spacing w:after="120"/>
      <w:ind w:left="283"/>
    </w:pPr>
    <w:rPr>
      <w:lang w:val="x-none"/>
    </w:rPr>
  </w:style>
  <w:style w:type="character" w:customStyle="1" w:styleId="afd">
    <w:name w:val="Основной текст с отступом Знак"/>
    <w:link w:val="afc"/>
    <w:uiPriority w:val="99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бычный курсив Знак"/>
    <w:link w:val="aff"/>
    <w:locked/>
    <w:rsid w:val="00AE5C9B"/>
    <w:rPr>
      <w:rFonts w:ascii="Calibri" w:eastAsia="Calibri" w:hAnsi="Calibri"/>
      <w:i/>
      <w:sz w:val="24"/>
    </w:rPr>
  </w:style>
  <w:style w:type="paragraph" w:customStyle="1" w:styleId="aff">
    <w:name w:val="Обычный курсив"/>
    <w:basedOn w:val="a0"/>
    <w:link w:val="afe"/>
    <w:rsid w:val="00AE5C9B"/>
    <w:pPr>
      <w:widowControl w:val="0"/>
      <w:tabs>
        <w:tab w:val="num" w:pos="360"/>
      </w:tabs>
      <w:adjustRightInd w:val="0"/>
      <w:spacing w:before="120" w:line="360" w:lineRule="atLeast"/>
      <w:ind w:left="360" w:hanging="360"/>
      <w:jc w:val="both"/>
    </w:pPr>
    <w:rPr>
      <w:rFonts w:ascii="Calibri" w:eastAsia="Calibri" w:hAnsi="Calibri"/>
      <w:i/>
      <w:szCs w:val="20"/>
      <w:lang w:val="x-none" w:eastAsia="x-none"/>
    </w:rPr>
  </w:style>
  <w:style w:type="character" w:customStyle="1" w:styleId="aff0">
    <w:name w:val="Абзац Знак"/>
    <w:link w:val="aff1"/>
    <w:locked/>
    <w:rsid w:val="00AE5C9B"/>
    <w:rPr>
      <w:sz w:val="28"/>
    </w:rPr>
  </w:style>
  <w:style w:type="paragraph" w:customStyle="1" w:styleId="aff1">
    <w:name w:val="Абзац"/>
    <w:basedOn w:val="afc"/>
    <w:link w:val="aff0"/>
    <w:rsid w:val="00AE5C9B"/>
    <w:pPr>
      <w:widowControl w:val="0"/>
      <w:spacing w:after="0" w:line="360" w:lineRule="auto"/>
      <w:ind w:left="0" w:firstLine="709"/>
      <w:jc w:val="both"/>
    </w:pPr>
    <w:rPr>
      <w:rFonts w:ascii="Calibri" w:eastAsia="Calibri" w:hAnsi="Calibri"/>
      <w:sz w:val="28"/>
      <w:szCs w:val="20"/>
      <w:lang w:eastAsia="x-none"/>
    </w:rPr>
  </w:style>
  <w:style w:type="paragraph" w:customStyle="1" w:styleId="Default">
    <w:name w:val="Default"/>
    <w:rsid w:val="00AE5C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1"/>
    <w:rsid w:val="00B70351"/>
  </w:style>
  <w:style w:type="character" w:customStyle="1" w:styleId="FontStyle15">
    <w:name w:val="Font Style15"/>
    <w:uiPriority w:val="99"/>
    <w:rsid w:val="004F6EDC"/>
    <w:rPr>
      <w:rFonts w:ascii="Times New Roman" w:hAnsi="Times New Roman" w:cs="Times New Roman" w:hint="default"/>
      <w:sz w:val="16"/>
      <w:szCs w:val="16"/>
    </w:rPr>
  </w:style>
  <w:style w:type="character" w:customStyle="1" w:styleId="af7">
    <w:name w:val="Абзац списка Знак"/>
    <w:link w:val="af6"/>
    <w:uiPriority w:val="34"/>
    <w:locked/>
    <w:rsid w:val="005F00A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DD395-6F69-495A-9A9A-E6BD3C4F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12</Pages>
  <Words>3901</Words>
  <Characters>22242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Putilina_OS</dc:creator>
  <cp:lastModifiedBy>Загайнова Марина Александровна</cp:lastModifiedBy>
  <cp:revision>1065</cp:revision>
  <cp:lastPrinted>2015-07-21T11:43:00Z</cp:lastPrinted>
  <dcterms:created xsi:type="dcterms:W3CDTF">2019-04-02T13:31:00Z</dcterms:created>
  <dcterms:modified xsi:type="dcterms:W3CDTF">2025-04-15T08:55:00Z</dcterms:modified>
</cp:coreProperties>
</file>